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64" w:rsidRPr="00372832" w:rsidRDefault="003B1E33" w:rsidP="0010044E">
      <w:pPr>
        <w:pStyle w:val="NoSpacing"/>
        <w:jc w:val="center"/>
        <w:rPr>
          <w:rFonts w:ascii="Arial" w:hAnsi="Arial" w:cs="Arial"/>
          <w:b/>
          <w:bCs/>
          <w:sz w:val="28"/>
          <w:szCs w:val="28"/>
        </w:rPr>
      </w:pPr>
      <w:bookmarkStart w:id="0" w:name="_Hlk77315709"/>
      <w:bookmarkStart w:id="1" w:name="_Hlk75662360"/>
      <w:r w:rsidRPr="00372832">
        <w:rPr>
          <w:rFonts w:ascii="Arial" w:hAnsi="Arial" w:cs="Arial"/>
          <w:b/>
          <w:bCs/>
          <w:sz w:val="28"/>
          <w:szCs w:val="28"/>
        </w:rPr>
        <w:t>SCHOOL MATHEMATICS: TOWARDS ENDING ITS CYCLE OF MYTHS</w:t>
      </w:r>
      <w:bookmarkEnd w:id="0"/>
    </w:p>
    <w:bookmarkEnd w:id="1"/>
    <w:p w:rsidR="00272210" w:rsidRPr="00372832" w:rsidRDefault="00272210" w:rsidP="0010044E">
      <w:pPr>
        <w:pStyle w:val="NoSpacing"/>
        <w:jc w:val="center"/>
        <w:rPr>
          <w:rFonts w:ascii="Arial" w:hAnsi="Arial" w:cs="Arial"/>
        </w:rPr>
      </w:pPr>
    </w:p>
    <w:p w:rsidR="0010044E" w:rsidRPr="00372832" w:rsidRDefault="0010044E" w:rsidP="0010044E">
      <w:pPr>
        <w:pStyle w:val="NoSpacing"/>
        <w:jc w:val="center"/>
        <w:rPr>
          <w:rFonts w:ascii="Arial" w:hAnsi="Arial" w:cs="Arial"/>
          <w:sz w:val="28"/>
          <w:szCs w:val="28"/>
        </w:rPr>
      </w:pPr>
      <w:r w:rsidRPr="00372832">
        <w:rPr>
          <w:rFonts w:ascii="Arial" w:hAnsi="Arial" w:cs="Arial"/>
          <w:sz w:val="28"/>
          <w:szCs w:val="28"/>
        </w:rPr>
        <w:t xml:space="preserve">Glen </w:t>
      </w:r>
      <w:r w:rsidR="00CA343D" w:rsidRPr="00372832">
        <w:rPr>
          <w:rFonts w:ascii="Arial" w:hAnsi="Arial" w:cs="Arial"/>
          <w:sz w:val="28"/>
          <w:szCs w:val="28"/>
        </w:rPr>
        <w:t xml:space="preserve">S. </w:t>
      </w:r>
      <w:r w:rsidRPr="00372832">
        <w:rPr>
          <w:rFonts w:ascii="Arial" w:hAnsi="Arial" w:cs="Arial"/>
          <w:sz w:val="28"/>
          <w:szCs w:val="28"/>
        </w:rPr>
        <w:t>Aikenhead</w:t>
      </w:r>
      <w:r w:rsidR="008F1C68" w:rsidRPr="00372832">
        <w:rPr>
          <w:rFonts w:ascii="Arial" w:hAnsi="Arial" w:cs="Arial"/>
          <w:sz w:val="28"/>
          <w:szCs w:val="28"/>
        </w:rPr>
        <w:t xml:space="preserve"> </w:t>
      </w:r>
    </w:p>
    <w:p w:rsidR="003B1E33" w:rsidRPr="00372832" w:rsidRDefault="003B1E33" w:rsidP="0010044E">
      <w:pPr>
        <w:pStyle w:val="NoSpacing"/>
        <w:jc w:val="center"/>
        <w:rPr>
          <w:rFonts w:ascii="Arial" w:hAnsi="Arial" w:cs="Arial"/>
        </w:rPr>
      </w:pPr>
    </w:p>
    <w:p w:rsidR="00384421" w:rsidRPr="00372832" w:rsidRDefault="00384421" w:rsidP="003B1E33">
      <w:pPr>
        <w:pStyle w:val="NoSpacing"/>
        <w:spacing w:line="240" w:lineRule="auto"/>
        <w:jc w:val="center"/>
        <w:rPr>
          <w:rFonts w:ascii="Arial" w:hAnsi="Arial" w:cs="Arial"/>
        </w:rPr>
      </w:pPr>
      <w:r w:rsidRPr="00372832">
        <w:rPr>
          <w:rFonts w:ascii="Arial" w:hAnsi="Arial" w:cs="Arial"/>
        </w:rPr>
        <w:t>University of Saskatchewan</w:t>
      </w:r>
      <w:r w:rsidR="003B1E33" w:rsidRPr="00372832">
        <w:rPr>
          <w:rFonts w:ascii="Arial" w:hAnsi="Arial" w:cs="Arial"/>
        </w:rPr>
        <w:t>, Canada</w:t>
      </w:r>
    </w:p>
    <w:p w:rsidR="00384421" w:rsidRPr="00372832" w:rsidRDefault="00CA3209" w:rsidP="003B1E33">
      <w:pPr>
        <w:pStyle w:val="NoSpacing"/>
        <w:jc w:val="center"/>
        <w:rPr>
          <w:rFonts w:ascii="Arial" w:hAnsi="Arial" w:cs="Arial"/>
        </w:rPr>
      </w:pPr>
      <w:hyperlink r:id="rId8" w:history="1">
        <w:r w:rsidR="008776E1" w:rsidRPr="00372832">
          <w:rPr>
            <w:rStyle w:val="Hyperlink"/>
            <w:rFonts w:ascii="Arial" w:hAnsi="Arial" w:cs="Arial"/>
          </w:rPr>
          <w:t>glen.aikenhead@usask.ca</w:t>
        </w:r>
      </w:hyperlink>
    </w:p>
    <w:p w:rsidR="003B1E33" w:rsidRDefault="003B1E33" w:rsidP="003B1E33">
      <w:pPr>
        <w:pStyle w:val="NoSpacing"/>
        <w:jc w:val="center"/>
      </w:pPr>
    </w:p>
    <w:p w:rsidR="00C13297" w:rsidRDefault="00C13297" w:rsidP="0010044E">
      <w:pPr>
        <w:pStyle w:val="NoSpacing"/>
        <w:jc w:val="center"/>
      </w:pPr>
    </w:p>
    <w:p w:rsidR="0010044E" w:rsidRPr="00AB4E56" w:rsidRDefault="0010044E" w:rsidP="00CA343D">
      <w:pPr>
        <w:pStyle w:val="NoSpacing"/>
        <w:spacing w:line="360" w:lineRule="auto"/>
        <w:jc w:val="center"/>
        <w:rPr>
          <w:b/>
          <w:bCs/>
        </w:rPr>
      </w:pPr>
      <w:r w:rsidRPr="00AB4E56">
        <w:rPr>
          <w:b/>
          <w:bCs/>
        </w:rPr>
        <w:t>Abstract</w:t>
      </w:r>
    </w:p>
    <w:p w:rsidR="006259A1" w:rsidRPr="00372832" w:rsidRDefault="00AB4E56" w:rsidP="00384421">
      <w:pPr>
        <w:pStyle w:val="NoSpacing"/>
        <w:spacing w:line="276" w:lineRule="auto"/>
        <w:ind w:left="720" w:right="720"/>
        <w:jc w:val="both"/>
      </w:pPr>
      <w:r w:rsidRPr="00372832">
        <w:t xml:space="preserve">This article interrogates a cycle </w:t>
      </w:r>
      <w:r w:rsidR="00DE4032" w:rsidRPr="00372832">
        <w:t xml:space="preserve">of myths </w:t>
      </w:r>
      <w:r w:rsidRPr="00372832">
        <w:t xml:space="preserve">perpetuated by Plato-based </w:t>
      </w:r>
      <w:r w:rsidR="006A0922" w:rsidRPr="00372832">
        <w:t>(</w:t>
      </w:r>
      <w:r w:rsidRPr="00372832">
        <w:t>Platonist) mathematics</w:t>
      </w:r>
      <w:r w:rsidR="001A08B0" w:rsidRPr="00372832">
        <w:t>.</w:t>
      </w:r>
      <w:r w:rsidRPr="00372832">
        <w:t xml:space="preserve"> </w:t>
      </w:r>
      <w:r w:rsidR="001A08B0" w:rsidRPr="00372832">
        <w:t>Emphasis is placed on</w:t>
      </w:r>
      <w:r w:rsidRPr="00372832">
        <w:t xml:space="preserve"> Grades</w:t>
      </w:r>
      <w:r w:rsidR="007E0BB9" w:rsidRPr="00372832">
        <w:t xml:space="preserve"> (Years)</w:t>
      </w:r>
      <w:r w:rsidRPr="00372832">
        <w:t xml:space="preserve"> 7 to 12</w:t>
      </w:r>
      <w:r w:rsidR="001A08B0" w:rsidRPr="00372832">
        <w:t xml:space="preserve"> (ages 13-18)</w:t>
      </w:r>
      <w:r w:rsidRPr="00372832">
        <w:t xml:space="preserve">. </w:t>
      </w:r>
      <w:r w:rsidR="005300FA" w:rsidRPr="00372832">
        <w:t xml:space="preserve">The cycle </w:t>
      </w:r>
      <w:r w:rsidR="004F641B" w:rsidRPr="00372832">
        <w:t>follows</w:t>
      </w:r>
      <w:r w:rsidR="005300FA" w:rsidRPr="00372832">
        <w:t xml:space="preserve"> </w:t>
      </w:r>
      <w:r w:rsidR="00F54164" w:rsidRPr="00372832">
        <w:t>four</w:t>
      </w:r>
      <w:r w:rsidR="005300FA" w:rsidRPr="00372832">
        <w:t xml:space="preserve"> stages: (1) </w:t>
      </w:r>
      <w:r w:rsidR="00493CC0" w:rsidRPr="00372832">
        <w:t>Platonist m</w:t>
      </w:r>
      <w:r w:rsidR="006259A1" w:rsidRPr="00372832">
        <w:t xml:space="preserve">athematics' </w:t>
      </w:r>
      <w:r w:rsidR="00684293" w:rsidRPr="00372832">
        <w:t xml:space="preserve">controversial </w:t>
      </w:r>
      <w:r w:rsidR="006259A1" w:rsidRPr="00372832">
        <w:t>ontological axioms lead to deduc</w:t>
      </w:r>
      <w:r w:rsidR="0016243D" w:rsidRPr="00372832">
        <w:t>ing its</w:t>
      </w:r>
      <w:r w:rsidR="006259A1" w:rsidRPr="00372832">
        <w:t xml:space="preserve"> mythical images of </w:t>
      </w:r>
      <w:r w:rsidR="00493CC0" w:rsidRPr="00372832">
        <w:t>itself</w:t>
      </w:r>
      <w:r w:rsidR="006259A1" w:rsidRPr="00372832">
        <w:t>, maintained by privileged social power</w:t>
      </w:r>
      <w:r w:rsidR="005300FA" w:rsidRPr="00372832">
        <w:t>. (2) Widespread beliefs in th</w:t>
      </w:r>
      <w:r w:rsidR="0016243D" w:rsidRPr="00372832">
        <w:t>ose</w:t>
      </w:r>
      <w:r w:rsidR="005300FA" w:rsidRPr="00372832">
        <w:t xml:space="preserve"> myths. (3) Soci</w:t>
      </w:r>
      <w:r w:rsidR="002E1E50" w:rsidRPr="00372832">
        <w:t xml:space="preserve">o-politico-economic </w:t>
      </w:r>
      <w:r w:rsidR="005300FA" w:rsidRPr="00372832">
        <w:t xml:space="preserve">power bestowed on those beliefs. (4) Privileges gained by that social power. </w:t>
      </w:r>
      <w:r w:rsidRPr="00372832">
        <w:t>The</w:t>
      </w:r>
      <w:r w:rsidR="006259A1" w:rsidRPr="00372832">
        <w:t xml:space="preserve"> myth</w:t>
      </w:r>
      <w:r w:rsidRPr="00372832">
        <w:t xml:space="preserve"> cycle pertains to</w:t>
      </w:r>
      <w:r w:rsidR="006A0922" w:rsidRPr="00372832">
        <w:t>: (a)</w:t>
      </w:r>
      <w:r w:rsidRPr="00372832">
        <w:t xml:space="preserve"> the ontology, epistemology, and axiology of Platonist mathematics</w:t>
      </w:r>
      <w:r w:rsidR="006A0922" w:rsidRPr="00372832">
        <w:t>; and (b) its socio-politico-economics capital</w:t>
      </w:r>
      <w:r w:rsidRPr="00372832">
        <w:t>. The interrogation’s purpose</w:t>
      </w:r>
      <w:r w:rsidR="002D7E6D" w:rsidRPr="00372832">
        <w:t>s</w:t>
      </w:r>
      <w:r w:rsidRPr="00372832">
        <w:t xml:space="preserve"> </w:t>
      </w:r>
      <w:r w:rsidR="002D7E6D" w:rsidRPr="00372832">
        <w:t>are</w:t>
      </w:r>
      <w:r w:rsidR="006259A1" w:rsidRPr="00372832">
        <w:t>: (</w:t>
      </w:r>
      <w:r w:rsidR="0010721B" w:rsidRPr="00372832">
        <w:t>i</w:t>
      </w:r>
      <w:r w:rsidR="006259A1" w:rsidRPr="00372832">
        <w:t>)</w:t>
      </w:r>
      <w:r w:rsidRPr="00372832">
        <w:t xml:space="preserve"> to expose myths</w:t>
      </w:r>
      <w:r w:rsidR="006A0922" w:rsidRPr="00372832">
        <w:t xml:space="preserve"> and their</w:t>
      </w:r>
      <w:r w:rsidRPr="00372832">
        <w:t xml:space="preserve"> current negative impact</w:t>
      </w:r>
      <w:r w:rsidR="004F641B" w:rsidRPr="00372832">
        <w:t xml:space="preserve"> on a</w:t>
      </w:r>
      <w:r w:rsidR="001A08B0" w:rsidRPr="00372832">
        <w:t xml:space="preserve"> large</w:t>
      </w:r>
      <w:r w:rsidR="004F641B" w:rsidRPr="00372832">
        <w:t xml:space="preserve"> majority of learners</w:t>
      </w:r>
      <w:r w:rsidR="001A08B0" w:rsidRPr="00372832">
        <w:t xml:space="preserve"> – those not interested in </w:t>
      </w:r>
      <w:r w:rsidR="00493CC0" w:rsidRPr="00372832">
        <w:t>pursu</w:t>
      </w:r>
      <w:r w:rsidR="001A08B0" w:rsidRPr="00372832">
        <w:t>ing STEM</w:t>
      </w:r>
      <w:r w:rsidR="002E1E50" w:rsidRPr="00372832">
        <w:t xml:space="preserve"> (science, technology, engineering, mathematics)</w:t>
      </w:r>
      <w:r w:rsidR="001A08B0" w:rsidRPr="00372832">
        <w:t xml:space="preserve"> </w:t>
      </w:r>
      <w:r w:rsidR="00493CC0" w:rsidRPr="00372832">
        <w:t>employment</w:t>
      </w:r>
      <w:r w:rsidR="006A0922" w:rsidRPr="00372832">
        <w:t>;</w:t>
      </w:r>
      <w:r w:rsidRPr="00372832">
        <w:t xml:space="preserve"> </w:t>
      </w:r>
      <w:r w:rsidR="006259A1" w:rsidRPr="00372832">
        <w:t>and (</w:t>
      </w:r>
      <w:r w:rsidR="0010721B" w:rsidRPr="00372832">
        <w:t>ii</w:t>
      </w:r>
      <w:r w:rsidR="006259A1" w:rsidRPr="00372832">
        <w:t xml:space="preserve">) </w:t>
      </w:r>
      <w:r w:rsidRPr="00372832">
        <w:t>t</w:t>
      </w:r>
      <w:r w:rsidR="002E1E50" w:rsidRPr="00372832">
        <w:t>o</w:t>
      </w:r>
      <w:r w:rsidRPr="00372832">
        <w:t xml:space="preserve"> counter</w:t>
      </w:r>
      <w:r w:rsidR="006A0922" w:rsidRPr="00372832">
        <w:t xml:space="preserve"> some of mathematics</w:t>
      </w:r>
      <w:r w:rsidR="0010721B" w:rsidRPr="00372832">
        <w:t>’</w:t>
      </w:r>
      <w:r w:rsidR="006A0922" w:rsidRPr="00372832">
        <w:t xml:space="preserve"> education</w:t>
      </w:r>
      <w:r w:rsidR="001A08B0" w:rsidRPr="00372832">
        <w:t>al</w:t>
      </w:r>
      <w:r w:rsidRPr="00372832">
        <w:t xml:space="preserve"> propaganda </w:t>
      </w:r>
      <w:r w:rsidR="004F641B" w:rsidRPr="00372832">
        <w:t xml:space="preserve">aimed at </w:t>
      </w:r>
      <w:r w:rsidR="000F740D" w:rsidRPr="00372832">
        <w:t>teachers</w:t>
      </w:r>
      <w:r w:rsidRPr="00372832">
        <w:t>.</w:t>
      </w:r>
      <w:r w:rsidR="006259A1" w:rsidRPr="00372832">
        <w:t xml:space="preserve"> </w:t>
      </w:r>
      <w:r w:rsidR="00F54164" w:rsidRPr="00372832">
        <w:t>The article’s purpose is to</w:t>
      </w:r>
      <w:r w:rsidR="0010721B" w:rsidRPr="00372832">
        <w:t xml:space="preserve"> question the ethics of </w:t>
      </w:r>
      <w:r w:rsidR="002E1E50" w:rsidRPr="00372832">
        <w:t xml:space="preserve">Platonist </w:t>
      </w:r>
      <w:r w:rsidR="0010721B" w:rsidRPr="00372832">
        <w:t xml:space="preserve">mathematics education dictating that </w:t>
      </w:r>
      <w:r w:rsidR="0010721B" w:rsidRPr="00372832">
        <w:rPr>
          <w:i/>
          <w:iCs/>
        </w:rPr>
        <w:t>all</w:t>
      </w:r>
      <w:r w:rsidR="0010721B" w:rsidRPr="00372832">
        <w:t xml:space="preserve"> learners must enroll in a </w:t>
      </w:r>
      <w:r w:rsidR="0010721B" w:rsidRPr="00372832">
        <w:rPr>
          <w:i/>
          <w:iCs/>
        </w:rPr>
        <w:t>Platonist</w:t>
      </w:r>
      <w:r w:rsidR="0010721B" w:rsidRPr="00372832">
        <w:t xml:space="preserve"> mathematics program imbued with </w:t>
      </w:r>
      <w:r w:rsidR="002E1E50" w:rsidRPr="00372832">
        <w:t>its</w:t>
      </w:r>
      <w:r w:rsidR="0010721B" w:rsidRPr="00372832">
        <w:t xml:space="preserve"> cycle of myths, when alternative mathematics programs are viable.</w:t>
      </w:r>
      <w:r w:rsidR="00F54164" w:rsidRPr="00372832">
        <w:t xml:space="preserve"> </w:t>
      </w:r>
    </w:p>
    <w:p w:rsidR="00F54164" w:rsidRDefault="00F54164" w:rsidP="001E1401">
      <w:pPr>
        <w:pStyle w:val="NoSpacing"/>
        <w:spacing w:line="360" w:lineRule="auto"/>
      </w:pPr>
    </w:p>
    <w:p w:rsidR="00F54164" w:rsidRPr="006259A1" w:rsidRDefault="00F54164" w:rsidP="00384421">
      <w:pPr>
        <w:pStyle w:val="NoSpacing"/>
        <w:spacing w:line="360" w:lineRule="auto"/>
        <w:ind w:left="1980" w:right="720" w:hanging="1260"/>
      </w:pPr>
      <w:r w:rsidRPr="00623E86">
        <w:rPr>
          <w:b/>
          <w:bCs/>
        </w:rPr>
        <w:t>Key Words</w:t>
      </w:r>
      <w:r>
        <w:t xml:space="preserve">: </w:t>
      </w:r>
      <w:r w:rsidR="00684293">
        <w:t xml:space="preserve">School </w:t>
      </w:r>
      <w:r w:rsidR="00705892">
        <w:t>m</w:t>
      </w:r>
      <w:r w:rsidR="00684293">
        <w:t>athematics</w:t>
      </w:r>
      <w:r w:rsidR="00705892">
        <w:t xml:space="preserve"> ·</w:t>
      </w:r>
      <w:r w:rsidR="00684293">
        <w:t xml:space="preserve"> Anti-Platonism</w:t>
      </w:r>
      <w:r w:rsidR="00705892">
        <w:t xml:space="preserve"> ·</w:t>
      </w:r>
      <w:r w:rsidR="00684293">
        <w:t xml:space="preserve"> </w:t>
      </w:r>
      <w:r w:rsidR="0007369C">
        <w:t>Platonist</w:t>
      </w:r>
      <w:r w:rsidR="00684293">
        <w:t xml:space="preserve"> </w:t>
      </w:r>
      <w:r w:rsidR="00705892">
        <w:t>m</w:t>
      </w:r>
      <w:r w:rsidR="00684293">
        <w:t>athematics</w:t>
      </w:r>
      <w:r w:rsidR="0007369C">
        <w:t xml:space="preserve"> myths · Societal contexts of mathematics</w:t>
      </w:r>
    </w:p>
    <w:p w:rsidR="00D008FB" w:rsidRDefault="00D008FB" w:rsidP="00AB4E56">
      <w:pPr>
        <w:pStyle w:val="NoSpacing"/>
        <w:spacing w:line="360" w:lineRule="auto"/>
      </w:pPr>
    </w:p>
    <w:p w:rsidR="00D008FB" w:rsidRDefault="00D008FB" w:rsidP="00AB4E56">
      <w:pPr>
        <w:pStyle w:val="NoSpacing"/>
        <w:spacing w:line="360" w:lineRule="auto"/>
        <w:sectPr w:rsidR="00D008FB" w:rsidSect="00D008FB">
          <w:footerReference w:type="default" r:id="rId9"/>
          <w:pgSz w:w="12240" w:h="15840"/>
          <w:pgMar w:top="720" w:right="720" w:bottom="1152" w:left="720" w:header="432" w:footer="432" w:gutter="0"/>
          <w:pgNumType w:start="1"/>
          <w:cols w:space="708"/>
          <w:titlePg/>
          <w:docGrid w:linePitch="360"/>
        </w:sectPr>
      </w:pPr>
    </w:p>
    <w:p w:rsidR="00682462" w:rsidRPr="00682462" w:rsidRDefault="005308AF" w:rsidP="00682462">
      <w:pPr>
        <w:pStyle w:val="NoSpacing"/>
        <w:spacing w:line="360" w:lineRule="auto"/>
        <w:ind w:left="1800" w:right="720" w:hanging="1080"/>
        <w:jc w:val="center"/>
        <w:rPr>
          <w:b/>
          <w:bCs/>
        </w:rPr>
      </w:pPr>
      <w:r>
        <w:rPr>
          <w:b/>
          <w:bCs/>
        </w:rPr>
        <w:lastRenderedPageBreak/>
        <w:t>1</w:t>
      </w:r>
      <w:r w:rsidR="0007056B">
        <w:rPr>
          <w:b/>
          <w:bCs/>
        </w:rPr>
        <w:t xml:space="preserve">. </w:t>
      </w:r>
      <w:r>
        <w:rPr>
          <w:b/>
          <w:bCs/>
        </w:rPr>
        <w:t xml:space="preserve"> </w:t>
      </w:r>
      <w:r w:rsidR="00682462">
        <w:rPr>
          <w:b/>
          <w:bCs/>
        </w:rPr>
        <w:t>Introduction</w:t>
      </w:r>
    </w:p>
    <w:p w:rsidR="00E65F09" w:rsidRDefault="00E65F09" w:rsidP="00EB562C">
      <w:pPr>
        <w:pStyle w:val="NoSpacing"/>
        <w:spacing w:line="360" w:lineRule="auto"/>
        <w:ind w:left="1080" w:right="720" w:hanging="1080"/>
      </w:pPr>
      <w:r>
        <w:t xml:space="preserve">A summary of this article </w:t>
      </w:r>
      <w:r w:rsidR="008776E1">
        <w:t>might</w:t>
      </w:r>
      <w:r>
        <w:t xml:space="preserve"> look something like this:</w:t>
      </w:r>
    </w:p>
    <w:p w:rsidR="00682462" w:rsidRPr="00187B81" w:rsidRDefault="00682462" w:rsidP="00EB562C">
      <w:pPr>
        <w:pStyle w:val="NoSpacing"/>
        <w:spacing w:line="360" w:lineRule="auto"/>
        <w:ind w:left="1080" w:right="720" w:hanging="1080"/>
      </w:pPr>
      <w:r w:rsidRPr="00187B81">
        <w:t>Question:</w:t>
      </w:r>
      <w:r w:rsidRPr="00187B81">
        <w:tab/>
        <w:t xml:space="preserve">What happens </w:t>
      </w:r>
      <w:r w:rsidR="00593797">
        <w:t>w</w:t>
      </w:r>
      <w:r w:rsidR="00AB5185">
        <w:t>hen</w:t>
      </w:r>
      <w:r w:rsidR="00E33F2B">
        <w:t xml:space="preserve"> public</w:t>
      </w:r>
      <w:r w:rsidRPr="00187B81">
        <w:t xml:space="preserve"> school mathematics is highjacked by a </w:t>
      </w:r>
      <w:r w:rsidR="0093558A">
        <w:t>philosophically inconsistent, perhaps</w:t>
      </w:r>
      <w:r w:rsidRPr="00187B81">
        <w:t xml:space="preserve"> spiritual</w:t>
      </w:r>
      <w:r w:rsidR="00DA7758">
        <w:t>ly</w:t>
      </w:r>
      <w:r w:rsidRPr="00187B81">
        <w:t>-based</w:t>
      </w:r>
      <w:r w:rsidR="0093558A">
        <w:t>,</w:t>
      </w:r>
      <w:r w:rsidR="00412418">
        <w:t xml:space="preserve"> </w:t>
      </w:r>
      <w:r w:rsidRPr="00187B81">
        <w:t xml:space="preserve">movement promoting a slogan of market </w:t>
      </w:r>
      <w:r w:rsidR="0093558A" w:rsidRPr="00187B81">
        <w:t>fundamental</w:t>
      </w:r>
      <w:r w:rsidR="0093558A">
        <w:t>ism</w:t>
      </w:r>
      <w:r w:rsidRPr="00187B81">
        <w:t>?</w:t>
      </w:r>
    </w:p>
    <w:p w:rsidR="00682462" w:rsidRPr="00187B81" w:rsidRDefault="00682462" w:rsidP="00EB562C">
      <w:pPr>
        <w:pStyle w:val="NoSpacing"/>
        <w:spacing w:line="360" w:lineRule="auto"/>
        <w:ind w:left="1080" w:right="720" w:hanging="1080"/>
      </w:pPr>
      <w:r w:rsidRPr="00187B81">
        <w:t>Answer:</w:t>
      </w:r>
      <w:r w:rsidRPr="00187B81">
        <w:tab/>
        <w:t xml:space="preserve">A myth cycle </w:t>
      </w:r>
      <w:r w:rsidR="00517FEF">
        <w:t>of</w:t>
      </w:r>
      <w:r w:rsidRPr="00187B81">
        <w:t xml:space="preserve"> inequit</w:t>
      </w:r>
      <w:r w:rsidR="00517FEF">
        <w:t>ies is</w:t>
      </w:r>
      <w:r w:rsidRPr="00187B81">
        <w:t xml:space="preserve"> perpetuated</w:t>
      </w:r>
      <w:r w:rsidR="00517FEF">
        <w:t xml:space="preserve"> and</w:t>
      </w:r>
      <w:r w:rsidRPr="00187B81">
        <w:t xml:space="preserve"> </w:t>
      </w:r>
      <w:r w:rsidR="00DA7758">
        <w:t xml:space="preserve">supported </w:t>
      </w:r>
      <w:r w:rsidRPr="00187B81">
        <w:t>by myth blindness</w:t>
      </w:r>
      <w:r w:rsidR="005E0DEC">
        <w:t xml:space="preserve"> – not knowing or not caring that personal privilege and power have accrued at the expense of other</w:t>
      </w:r>
      <w:r w:rsidR="002E1E50">
        <w:t>s</w:t>
      </w:r>
      <w:r w:rsidR="00517FEF">
        <w:t xml:space="preserve">. The result is </w:t>
      </w:r>
      <w:r w:rsidRPr="00187B81">
        <w:t>detrimental to a large majority of learners, but</w:t>
      </w:r>
      <w:r w:rsidR="00517FEF">
        <w:t xml:space="preserve"> it is </w:t>
      </w:r>
      <w:r w:rsidRPr="00187B81">
        <w:t xml:space="preserve">attractive to a small </w:t>
      </w:r>
      <w:r w:rsidR="001A08B0">
        <w:t xml:space="preserve">high-status </w:t>
      </w:r>
      <w:r w:rsidRPr="00187B81">
        <w:t xml:space="preserve">minority. </w:t>
      </w:r>
    </w:p>
    <w:p w:rsidR="00682462" w:rsidRPr="00187B81" w:rsidRDefault="00682462" w:rsidP="00EB562C">
      <w:pPr>
        <w:pStyle w:val="NoSpacing"/>
        <w:spacing w:before="240" w:line="360" w:lineRule="auto"/>
        <w:ind w:left="1080" w:right="720" w:hanging="1080"/>
      </w:pPr>
      <w:r w:rsidRPr="00187B81">
        <w:t>Problem:</w:t>
      </w:r>
      <w:r w:rsidRPr="00187B81">
        <w:tab/>
        <w:t>The myth cycle maintains the privileged status enjoyed by</w:t>
      </w:r>
      <w:r w:rsidR="00DE4032">
        <w:t xml:space="preserve"> a</w:t>
      </w:r>
      <w:r w:rsidRPr="00187B81">
        <w:t xml:space="preserve"> Plato-based (Platonist) mathematics</w:t>
      </w:r>
      <w:r w:rsidR="00E33F2B">
        <w:t xml:space="preserve"> curriculum</w:t>
      </w:r>
      <w:r w:rsidR="00C01846">
        <w:t xml:space="preserve">, </w:t>
      </w:r>
      <w:r w:rsidR="00E33F2B">
        <w:t>established</w:t>
      </w:r>
      <w:r w:rsidR="009050EC">
        <w:t xml:space="preserve"> as public education</w:t>
      </w:r>
      <w:r w:rsidR="00C01846">
        <w:t xml:space="preserve"> in </w:t>
      </w:r>
      <w:r w:rsidR="00DE4032">
        <w:t>a</w:t>
      </w:r>
      <w:r w:rsidR="004F641B">
        <w:t xml:space="preserve"> </w:t>
      </w:r>
      <w:r w:rsidR="00C01846">
        <w:t>19</w:t>
      </w:r>
      <w:r w:rsidR="00C01846" w:rsidRPr="00C01846">
        <w:rPr>
          <w:vertAlign w:val="superscript"/>
        </w:rPr>
        <w:t>th</w:t>
      </w:r>
      <w:r w:rsidR="00C01846">
        <w:t xml:space="preserve"> century</w:t>
      </w:r>
      <w:r w:rsidR="00E33F2B">
        <w:t xml:space="preserve"> Victorian society</w:t>
      </w:r>
      <w:r w:rsidR="009050EC">
        <w:t>.</w:t>
      </w:r>
      <w:r w:rsidR="00C01846">
        <w:t xml:space="preserve"> </w:t>
      </w:r>
      <w:r w:rsidR="009050EC">
        <w:t>B</w:t>
      </w:r>
      <w:r w:rsidRPr="00187B81">
        <w:t>ut</w:t>
      </w:r>
      <w:r w:rsidR="00651F69">
        <w:t xml:space="preserve"> today</w:t>
      </w:r>
      <w:r w:rsidR="004F641B">
        <w:t xml:space="preserve"> </w:t>
      </w:r>
      <w:r w:rsidR="00A33936">
        <w:t>this curriculum</w:t>
      </w:r>
      <w:r w:rsidR="00DE4032">
        <w:t>’s philosophy</w:t>
      </w:r>
      <w:r w:rsidR="009050EC">
        <w:t xml:space="preserve"> </w:t>
      </w:r>
      <w:r w:rsidR="004F641B">
        <w:t>is</w:t>
      </w:r>
      <w:r w:rsidRPr="00187B81">
        <w:t xml:space="preserve"> </w:t>
      </w:r>
      <w:r w:rsidR="00E33F2B">
        <w:t>fundamentally unchanged</w:t>
      </w:r>
      <w:r w:rsidR="00A33936">
        <w:t xml:space="preserve">, thereby </w:t>
      </w:r>
      <w:r w:rsidR="00E33F2B">
        <w:t>caus</w:t>
      </w:r>
      <w:r w:rsidR="00A33936">
        <w:t>ing</w:t>
      </w:r>
      <w:r w:rsidR="00E33F2B">
        <w:t xml:space="preserve"> a relevancy gap of crisis proportions (</w:t>
      </w:r>
      <w:r w:rsidR="0014703F">
        <w:t>Borovik, 2017)</w:t>
      </w:r>
      <w:r w:rsidR="00DE4032">
        <w:t>.</w:t>
      </w:r>
      <w:r w:rsidR="00E33F2B">
        <w:t xml:space="preserve"> </w:t>
      </w:r>
      <w:r w:rsidR="00DE4032">
        <w:lastRenderedPageBreak/>
        <w:t>T</w:t>
      </w:r>
      <w:r w:rsidR="00E33F2B">
        <w:t>he world</w:t>
      </w:r>
      <w:r w:rsidR="00E65F09">
        <w:t xml:space="preserve"> that</w:t>
      </w:r>
      <w:r w:rsidR="00E33F2B">
        <w:t xml:space="preserve"> </w:t>
      </w:r>
      <w:r w:rsidR="009050EC">
        <w:t xml:space="preserve">a majority of </w:t>
      </w:r>
      <w:r w:rsidR="00E33F2B">
        <w:t>learners experience</w:t>
      </w:r>
      <w:r w:rsidR="00DE4032">
        <w:t xml:space="preserve"> differs from today’s</w:t>
      </w:r>
      <w:r w:rsidR="00E33F2B">
        <w:t xml:space="preserve"> </w:t>
      </w:r>
      <w:r w:rsidR="0014703F">
        <w:t>culturally obsolete</w:t>
      </w:r>
      <w:r w:rsidR="00E33F2B">
        <w:t xml:space="preserve"> curriculum </w:t>
      </w:r>
      <w:r w:rsidR="009050EC">
        <w:t>forced on</w:t>
      </w:r>
      <w:r w:rsidRPr="00187B81">
        <w:t xml:space="preserve"> </w:t>
      </w:r>
      <w:r w:rsidR="00124983">
        <w:t>these</w:t>
      </w:r>
      <w:r w:rsidRPr="00187B81">
        <w:t xml:space="preserve"> learners</w:t>
      </w:r>
      <w:r w:rsidR="00DE4032">
        <w:t xml:space="preserve">. </w:t>
      </w:r>
      <w:r w:rsidR="008F1DAF">
        <w:t xml:space="preserve">Consequently, they </w:t>
      </w:r>
      <w:r w:rsidR="00A33936">
        <w:t>do not</w:t>
      </w:r>
      <w:r w:rsidRPr="00187B81">
        <w:t xml:space="preserve"> reach their </w:t>
      </w:r>
      <w:r w:rsidR="00124983">
        <w:t xml:space="preserve">mathematics education </w:t>
      </w:r>
      <w:r w:rsidRPr="00187B81">
        <w:t xml:space="preserve">potential at being prepared </w:t>
      </w:r>
      <w:r w:rsidR="00124983">
        <w:t>to deal with</w:t>
      </w:r>
      <w:r w:rsidRPr="00187B81">
        <w:t xml:space="preserve"> the Digital Revolution</w:t>
      </w:r>
      <w:r w:rsidR="002E1E50">
        <w:t>’s</w:t>
      </w:r>
      <w:r w:rsidR="00651F69">
        <w:t xml:space="preserve"> </w:t>
      </w:r>
      <w:r w:rsidR="00BC0699">
        <w:t xml:space="preserve">way </w:t>
      </w:r>
      <w:r w:rsidR="009050EC">
        <w:t xml:space="preserve">of </w:t>
      </w:r>
      <w:r w:rsidR="00BC0699">
        <w:t>using mathematics</w:t>
      </w:r>
      <w:r w:rsidR="00447C72">
        <w:t xml:space="preserve"> in the 21</w:t>
      </w:r>
      <w:r w:rsidR="00447C72" w:rsidRPr="00DA7758">
        <w:rPr>
          <w:vertAlign w:val="superscript"/>
        </w:rPr>
        <w:t>st</w:t>
      </w:r>
      <w:r w:rsidR="00447C72">
        <w:t xml:space="preserve"> </w:t>
      </w:r>
      <w:r w:rsidR="00447C72" w:rsidRPr="00187B81">
        <w:t>century</w:t>
      </w:r>
      <w:r w:rsidR="008F1DAF">
        <w:t>. As adults,</w:t>
      </w:r>
      <w:r w:rsidR="00447C72">
        <w:t xml:space="preserve"> they will be faced with social policy</w:t>
      </w:r>
      <w:r w:rsidR="008F1DAF">
        <w:t xml:space="preserve"> decisions informed by mathematical modelling,</w:t>
      </w:r>
      <w:r w:rsidR="001A08B0">
        <w:t xml:space="preserve"> and</w:t>
      </w:r>
      <w:r w:rsidR="008F1DAF">
        <w:t xml:space="preserve"> concern</w:t>
      </w:r>
      <w:r w:rsidR="001A08B0">
        <w:t>ed w</w:t>
      </w:r>
      <w:r w:rsidR="007767EE">
        <w:t>i</w:t>
      </w:r>
      <w:r w:rsidR="001A08B0">
        <w:t>th</w:t>
      </w:r>
      <w:r w:rsidR="00651F69">
        <w:t xml:space="preserve"> </w:t>
      </w:r>
      <w:r w:rsidRPr="00187B81">
        <w:t>the climate-change crisis</w:t>
      </w:r>
      <w:r w:rsidR="00A33936">
        <w:t xml:space="preserve"> </w:t>
      </w:r>
      <w:r w:rsidR="001A08B0">
        <w:t>exacerbated</w:t>
      </w:r>
      <w:r w:rsidR="00A33936">
        <w:t xml:space="preserve"> by </w:t>
      </w:r>
      <w:r w:rsidR="006E05A7">
        <w:t>“</w:t>
      </w:r>
      <w:r w:rsidR="00A33936">
        <w:t>market fundamentalism</w:t>
      </w:r>
      <w:r w:rsidR="006E05A7">
        <w:t>”</w:t>
      </w:r>
      <w:r w:rsidR="00A33936">
        <w:t xml:space="preserve"> (Carney, 2020b</w:t>
      </w:r>
      <w:r w:rsidR="006E05A7">
        <w:t>, lecture transcript</w:t>
      </w:r>
      <w:r w:rsidR="00447C72">
        <w:t>,</w:t>
      </w:r>
      <w:r w:rsidR="006E05A7">
        <w:t xml:space="preserve"> 17 min. 17 sec.</w:t>
      </w:r>
      <w:r w:rsidR="00A33936">
        <w:t>)</w:t>
      </w:r>
      <w:r w:rsidRPr="00187B81">
        <w:t>.</w:t>
      </w:r>
      <w:r w:rsidR="00447C72">
        <w:t xml:space="preserve"> Understanding the social functions and limitations of mathematics will become critical knowledge.</w:t>
      </w:r>
    </w:p>
    <w:p w:rsidR="00682462" w:rsidRDefault="00682462" w:rsidP="00124983">
      <w:pPr>
        <w:pStyle w:val="NoSpacing"/>
        <w:spacing w:line="360" w:lineRule="auto"/>
        <w:ind w:left="1080" w:right="720" w:hanging="1080"/>
      </w:pPr>
      <w:r w:rsidRPr="00187B81">
        <w:t>Solution</w:t>
      </w:r>
      <w:r w:rsidR="00E65F09">
        <w:t>s</w:t>
      </w:r>
      <w:r w:rsidRPr="00187B81">
        <w:t>:</w:t>
      </w:r>
      <w:r w:rsidRPr="00187B81">
        <w:tab/>
        <w:t>For</w:t>
      </w:r>
      <w:r w:rsidRPr="00187B81">
        <w:rPr>
          <w:i/>
          <w:iCs/>
        </w:rPr>
        <w:t xml:space="preserve"> </w:t>
      </w:r>
      <w:r w:rsidRPr="00187B81">
        <w:t>th</w:t>
      </w:r>
      <w:r w:rsidR="00517FEF">
        <w:t>e</w:t>
      </w:r>
      <w:r w:rsidRPr="00187B81">
        <w:t xml:space="preserve"> </w:t>
      </w:r>
      <w:r w:rsidRPr="00187B81">
        <w:rPr>
          <w:i/>
          <w:iCs/>
        </w:rPr>
        <w:t>majority of learners</w:t>
      </w:r>
      <w:r w:rsidR="00D43799">
        <w:t xml:space="preserve"> </w:t>
      </w:r>
      <w:r w:rsidR="00517FEF">
        <w:t xml:space="preserve">in Grades 7-12 </w:t>
      </w:r>
      <w:r w:rsidR="00D43799">
        <w:t>who</w:t>
      </w:r>
      <w:r w:rsidR="00517FEF">
        <w:t xml:space="preserve"> will</w:t>
      </w:r>
      <w:r w:rsidR="00D43799">
        <w:t xml:space="preserve"> graduate without</w:t>
      </w:r>
      <w:r w:rsidR="009540A4">
        <w:t xml:space="preserve"> wanting</w:t>
      </w:r>
      <w:r w:rsidR="00D43799">
        <w:t xml:space="preserve"> the credentials to p</w:t>
      </w:r>
      <w:r w:rsidR="007116FB">
        <w:t>u</w:t>
      </w:r>
      <w:r w:rsidR="00D43799">
        <w:t>r</w:t>
      </w:r>
      <w:r w:rsidR="007116FB">
        <w:t>s</w:t>
      </w:r>
      <w:r w:rsidR="00D43799">
        <w:t>ue</w:t>
      </w:r>
      <w:r w:rsidR="007116FB">
        <w:t xml:space="preserve"> STEM</w:t>
      </w:r>
      <w:r w:rsidR="008F1DAF">
        <w:t xml:space="preserve"> (science, technology, engineering and mathematics)</w:t>
      </w:r>
      <w:r w:rsidR="007116FB">
        <w:t xml:space="preserve"> </w:t>
      </w:r>
      <w:r w:rsidR="00517FEF">
        <w:t>post</w:t>
      </w:r>
      <w:r w:rsidR="007116FB">
        <w:t>secondary programs</w:t>
      </w:r>
      <w:r w:rsidRPr="00187B81">
        <w:t>,</w:t>
      </w:r>
      <w:r w:rsidR="0014703F">
        <w:t xml:space="preserve"> there are</w:t>
      </w:r>
      <w:r w:rsidR="00D43799">
        <w:t xml:space="preserve"> </w:t>
      </w:r>
      <w:r w:rsidR="009B3C40">
        <w:t xml:space="preserve">broadly based </w:t>
      </w:r>
      <w:r w:rsidR="007116FB">
        <w:t>sets of</w:t>
      </w:r>
      <w:r w:rsidR="00517FEF">
        <w:t xml:space="preserve"> curricular</w:t>
      </w:r>
      <w:r w:rsidR="007116FB">
        <w:t xml:space="preserve"> solutions </w:t>
      </w:r>
      <w:r w:rsidR="00517FEF">
        <w:t>(e.g., culture-based and humanistic mathematics), details of which</w:t>
      </w:r>
      <w:r w:rsidR="0014703F">
        <w:t xml:space="preserve"> </w:t>
      </w:r>
      <w:r w:rsidR="007116FB">
        <w:t>have</w:t>
      </w:r>
      <w:r w:rsidR="00D43799">
        <w:t xml:space="preserve"> already</w:t>
      </w:r>
      <w:r w:rsidR="007116FB">
        <w:t xml:space="preserve"> been</w:t>
      </w:r>
      <w:r w:rsidR="00D43799">
        <w:t xml:space="preserve"> published in</w:t>
      </w:r>
      <w:r w:rsidR="00BC0699">
        <w:t xml:space="preserve"> some</w:t>
      </w:r>
      <w:r w:rsidR="00D43799">
        <w:t xml:space="preserve"> detail</w:t>
      </w:r>
      <w:r w:rsidR="009540A4">
        <w:t xml:space="preserve"> elsewhere</w:t>
      </w:r>
      <w:r w:rsidR="00D43799">
        <w:t xml:space="preserve"> (Aikenhead, 2021a,</w:t>
      </w:r>
      <w:r w:rsidR="005803C4">
        <w:t>c</w:t>
      </w:r>
      <w:r w:rsidR="00D43799">
        <w:t>,</w:t>
      </w:r>
      <w:r w:rsidR="0014703F">
        <w:t>d</w:t>
      </w:r>
      <w:r w:rsidR="009540A4">
        <w:t>;</w:t>
      </w:r>
      <w:r w:rsidR="00CD0672">
        <w:t xml:space="preserve"> Brown, 1996; Dorce, 2020;</w:t>
      </w:r>
      <w:r w:rsidR="00392340">
        <w:t xml:space="preserve"> Gainsburg, 2008;</w:t>
      </w:r>
      <w:r w:rsidR="00CD0672">
        <w:t xml:space="preserve"> Ishimaru et al., 2015</w:t>
      </w:r>
      <w:r w:rsidR="006E05A7">
        <w:t>;</w:t>
      </w:r>
      <w:r w:rsidR="009540A4">
        <w:t xml:space="preserve"> O’Brien, 2021; </w:t>
      </w:r>
      <w:r w:rsidR="00CD0672">
        <w:t>Panasuk &amp; Horton, 2012</w:t>
      </w:r>
      <w:r w:rsidR="00392340">
        <w:t>; Nicol, 2002; Resnick, 1987; Stephan et al., 2020</w:t>
      </w:r>
      <w:r w:rsidR="00D43799">
        <w:t>)</w:t>
      </w:r>
      <w:r w:rsidR="007116FB">
        <w:t xml:space="preserve">. </w:t>
      </w:r>
      <w:r w:rsidR="0010721B">
        <w:t xml:space="preserve">They all establish </w:t>
      </w:r>
      <w:r w:rsidR="0010721B" w:rsidRPr="0010721B">
        <w:t>a clear and urgent need to update a 19</w:t>
      </w:r>
      <w:r w:rsidR="008776E1" w:rsidRPr="008776E1">
        <w:rPr>
          <w:vertAlign w:val="superscript"/>
        </w:rPr>
        <w:t>th</w:t>
      </w:r>
      <w:r w:rsidR="008776E1">
        <w:t xml:space="preserve"> </w:t>
      </w:r>
      <w:r w:rsidR="0010721B" w:rsidRPr="0010721B">
        <w:t>century Victorian era curriculum to be relevant in today’s Digital Revolution era for the majority of learners</w:t>
      </w:r>
      <w:r w:rsidR="0010721B">
        <w:t>.</w:t>
      </w:r>
    </w:p>
    <w:p w:rsidR="00245EBD" w:rsidRPr="00245EBD" w:rsidRDefault="00245EBD" w:rsidP="00124983">
      <w:pPr>
        <w:pStyle w:val="NoSpacing"/>
        <w:spacing w:line="360" w:lineRule="auto"/>
        <w:ind w:left="1080" w:right="720" w:hanging="1080"/>
      </w:pPr>
      <w:r>
        <w:tab/>
      </w:r>
      <w:r w:rsidR="008776E1">
        <w:t>T</w:t>
      </w:r>
      <w:r>
        <w:t xml:space="preserve">he </w:t>
      </w:r>
      <w:r>
        <w:rPr>
          <w:i/>
          <w:iCs/>
        </w:rPr>
        <w:t>minority of learners</w:t>
      </w:r>
      <w:r w:rsidR="008776E1">
        <w:t xml:space="preserve"> requires</w:t>
      </w:r>
      <w:r>
        <w:t xml:space="preserve"> a precalculus program</w:t>
      </w:r>
      <w:r w:rsidR="009050EC">
        <w:t>: (a)</w:t>
      </w:r>
      <w:r>
        <w:t xml:space="preserve"> enriched to fit the 21</w:t>
      </w:r>
      <w:r w:rsidRPr="00245EBD">
        <w:rPr>
          <w:vertAlign w:val="superscript"/>
        </w:rPr>
        <w:t>st</w:t>
      </w:r>
      <w:r>
        <w:t xml:space="preserve"> century Digital Age</w:t>
      </w:r>
      <w:r w:rsidR="009050EC">
        <w:t>, (b)</w:t>
      </w:r>
      <w:r>
        <w:t xml:space="preserve"> </w:t>
      </w:r>
      <w:r w:rsidR="00C8151A">
        <w:t>extended to include</w:t>
      </w:r>
      <w:r>
        <w:t xml:space="preserve"> some International Baccalaureate exercises</w:t>
      </w:r>
      <w:r w:rsidR="00C8151A">
        <w:t>,</w:t>
      </w:r>
      <w:r>
        <w:t xml:space="preserve"> and </w:t>
      </w:r>
      <w:r w:rsidR="009050EC">
        <w:t xml:space="preserve">(c) </w:t>
      </w:r>
      <w:r>
        <w:t>enhanced by</w:t>
      </w:r>
      <w:r w:rsidR="009050EC">
        <w:t xml:space="preserve"> individual and</w:t>
      </w:r>
      <w:r>
        <w:t xml:space="preserve"> group projects that </w:t>
      </w:r>
      <w:r w:rsidR="00C8151A">
        <w:t>legitimize</w:t>
      </w:r>
      <w:r>
        <w:t xml:space="preserve"> mathematics</w:t>
      </w:r>
      <w:r w:rsidR="00C8151A">
        <w:t xml:space="preserve"> as</w:t>
      </w:r>
      <w:r>
        <w:t xml:space="preserve"> a human endeavour.</w:t>
      </w:r>
    </w:p>
    <w:p w:rsidR="00E65F09" w:rsidRPr="008776E1" w:rsidRDefault="00B16F12" w:rsidP="008776E1">
      <w:pPr>
        <w:pStyle w:val="NoSpacing"/>
        <w:spacing w:line="360" w:lineRule="auto"/>
      </w:pPr>
      <w:bookmarkStart w:id="2" w:name="_Hlk77683235"/>
      <w:r w:rsidRPr="008776E1">
        <w:t>T</w:t>
      </w:r>
      <w:r w:rsidR="00E65F09" w:rsidRPr="008776E1">
        <w:t xml:space="preserve">his article </w:t>
      </w:r>
      <w:r w:rsidR="00517FEF" w:rsidRPr="008776E1">
        <w:t xml:space="preserve">addresses </w:t>
      </w:r>
      <w:r w:rsidR="00BC0699" w:rsidRPr="008776E1">
        <w:t>t</w:t>
      </w:r>
      <w:r w:rsidR="00E65F09" w:rsidRPr="008776E1">
        <w:t xml:space="preserve">he Answer and </w:t>
      </w:r>
      <w:r w:rsidR="00BC0699" w:rsidRPr="008776E1">
        <w:t>t</w:t>
      </w:r>
      <w:r w:rsidR="00E65F09" w:rsidRPr="008776E1">
        <w:t>he Problem</w:t>
      </w:r>
      <w:r w:rsidR="008776E1">
        <w:t>.</w:t>
      </w:r>
      <w:r w:rsidR="002E1E50" w:rsidRPr="008776E1">
        <w:t xml:space="preserve"> </w:t>
      </w:r>
      <w:r w:rsidR="008776E1">
        <w:t>T</w:t>
      </w:r>
      <w:r w:rsidR="008776E1" w:rsidRPr="008776E1">
        <w:t xml:space="preserve">he </w:t>
      </w:r>
      <w:r w:rsidR="0017006A" w:rsidRPr="008776E1">
        <w:t>Question</w:t>
      </w:r>
      <w:r w:rsidRPr="008776E1">
        <w:t xml:space="preserve"> and Solutions</w:t>
      </w:r>
      <w:r w:rsidR="002E1E50" w:rsidRPr="008776E1">
        <w:t xml:space="preserve"> </w:t>
      </w:r>
      <w:r w:rsidR="0017006A" w:rsidRPr="008776E1">
        <w:t>provide the context</w:t>
      </w:r>
      <w:r w:rsidR="002E1E50" w:rsidRPr="008776E1">
        <w:t xml:space="preserve"> only</w:t>
      </w:r>
      <w:r w:rsidR="00BC0699" w:rsidRPr="008776E1">
        <w:t>.</w:t>
      </w:r>
      <w:bookmarkEnd w:id="2"/>
    </w:p>
    <w:p w:rsidR="00A630F2" w:rsidRDefault="00A630F2" w:rsidP="008F1DAF">
      <w:pPr>
        <w:pStyle w:val="NoSpacing"/>
        <w:spacing w:line="360" w:lineRule="auto"/>
        <w:jc w:val="center"/>
      </w:pPr>
    </w:p>
    <w:p w:rsidR="00CA343D" w:rsidRPr="0007056B" w:rsidRDefault="005308AF" w:rsidP="0007056B">
      <w:pPr>
        <w:pStyle w:val="NoSpacing"/>
        <w:spacing w:line="360" w:lineRule="auto"/>
        <w:jc w:val="center"/>
        <w:rPr>
          <w:b/>
          <w:bCs/>
        </w:rPr>
      </w:pPr>
      <w:r w:rsidRPr="0007056B">
        <w:rPr>
          <w:b/>
          <w:bCs/>
        </w:rPr>
        <w:t>2</w:t>
      </w:r>
      <w:r w:rsidR="0007056B" w:rsidRPr="0007056B">
        <w:rPr>
          <w:b/>
          <w:bCs/>
        </w:rPr>
        <w:t xml:space="preserve">. </w:t>
      </w:r>
      <w:r w:rsidRPr="0007056B">
        <w:rPr>
          <w:b/>
          <w:bCs/>
        </w:rPr>
        <w:t xml:space="preserve"> </w:t>
      </w:r>
      <w:r w:rsidR="00682462" w:rsidRPr="0007056B">
        <w:rPr>
          <w:b/>
          <w:bCs/>
        </w:rPr>
        <w:t>The Myth Cycle</w:t>
      </w:r>
    </w:p>
    <w:p w:rsidR="0007056B" w:rsidRDefault="0007056B" w:rsidP="0007056B">
      <w:pPr>
        <w:pStyle w:val="NoSpacing"/>
        <w:spacing w:line="360" w:lineRule="auto"/>
      </w:pPr>
      <w:r>
        <w:t>School mathematics’ socio-politico-economic</w:t>
      </w:r>
      <w:r>
        <w:rPr>
          <w:i/>
          <w:iCs/>
        </w:rPr>
        <w:t xml:space="preserve"> </w:t>
      </w:r>
      <w:r>
        <w:t xml:space="preserve">capital is associated with its “value in exchange” but not its “value in use,” described by economist Mark </w:t>
      </w:r>
      <w:r>
        <w:rPr>
          <w:rStyle w:val="fn"/>
        </w:rPr>
        <w:t xml:space="preserve">Carney (2021, p. 22), former governor of the Bank of Canada, and then the Bank of England. Mathematics professor Paul </w:t>
      </w:r>
      <w:r>
        <w:t>Ernest (2019) prefers the synonyms “</w:t>
      </w:r>
      <w:r>
        <w:rPr>
          <w:i/>
          <w:iCs/>
        </w:rPr>
        <w:t>exchange value</w:t>
      </w:r>
      <w:r>
        <w:t>” and “</w:t>
      </w:r>
      <w:r>
        <w:rPr>
          <w:i/>
          <w:iCs/>
        </w:rPr>
        <w:t>use value</w:t>
      </w:r>
      <w:r>
        <w:t xml:space="preserve">” (p. 4). The exchange value of mathematics refers to the benefits someone can </w:t>
      </w:r>
      <w:r w:rsidR="002E1E50">
        <w:t>accrue</w:t>
      </w:r>
      <w:r>
        <w:t xml:space="preserve"> in </w:t>
      </w:r>
      <w:r>
        <w:rPr>
          <w:i/>
          <w:iCs/>
        </w:rPr>
        <w:t>exchange</w:t>
      </w:r>
      <w:r>
        <w:t xml:space="preserve"> for appearing to have a high interest and proficiency in Platonist mathematics. Carney (2021) illustrated both concepts by noting that, from an economist’s perspective, “gold has no value in use, but it has great value in exchange because it can be used to command other goods” (p. 22). Davis (1996) pointed out an “exchange value” of mathematics education: “The number of mathematics courses taken by a student is commonly regarded as an </w:t>
      </w:r>
      <w:r>
        <w:lastRenderedPageBreak/>
        <w:t>indicator of his or her potential and ability, not in the least because mathematics wears the mask of impartiality so effectively” (p. 145). “Use value” is the value of applied mathematics to someone or to society.</w:t>
      </w:r>
    </w:p>
    <w:p w:rsidR="002D7E6D" w:rsidRDefault="0007056B" w:rsidP="002D7E6D">
      <w:pPr>
        <w:pStyle w:val="NoSpacing"/>
        <w:spacing w:line="360" w:lineRule="auto"/>
      </w:pPr>
      <w:r>
        <w:tab/>
        <w:t>Underlying conventional school mathematics’ exchange value, however, there is a complexity of intera</w:t>
      </w:r>
      <w:r w:rsidR="002D7E6D">
        <w:t>c</w:t>
      </w:r>
      <w:r>
        <w:t xml:space="preserve">ting myths, </w:t>
      </w:r>
      <w:r w:rsidR="002E1E50">
        <w:t>found in</w:t>
      </w:r>
      <w:r w:rsidR="002D7E6D">
        <w:t xml:space="preserve"> the myth cycle (Figure 1). It comprises a dynamic set of beliefs initiated by an ontological stance of Plato-based (Platonist) mathematics (a.k.a. </w:t>
      </w:r>
      <w:r w:rsidR="00F42B5E">
        <w:t xml:space="preserve">conventional or </w:t>
      </w:r>
      <w:r w:rsidR="002D7E6D">
        <w:t xml:space="preserve">Western mathematics). </w:t>
      </w:r>
    </w:p>
    <w:p w:rsidR="00C13297" w:rsidRDefault="00C13297" w:rsidP="0007056B">
      <w:pPr>
        <w:pStyle w:val="NoSpacing"/>
        <w:spacing w:line="360" w:lineRule="auto"/>
      </w:pPr>
    </w:p>
    <w:p w:rsidR="0007056B" w:rsidRDefault="002D7E6D" w:rsidP="0007056B">
      <w:pPr>
        <w:pStyle w:val="NoSpacing"/>
        <w:spacing w:line="360" w:lineRule="auto"/>
      </w:pPr>
      <w:r w:rsidRPr="000007C0">
        <w:rPr>
          <w:noProof/>
          <w:lang w:val="en-GB"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244045</wp:posOffset>
            </wp:positionV>
            <wp:extent cx="5486400" cy="3296285"/>
            <wp:effectExtent l="0" t="0" r="0" b="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2D7E6D" w:rsidRDefault="002D7E6D" w:rsidP="002D7E6D">
      <w:pPr>
        <w:pStyle w:val="NoSpacing"/>
        <w:spacing w:line="276" w:lineRule="auto"/>
        <w:ind w:left="1080" w:hanging="1080"/>
      </w:pPr>
      <w:r>
        <w:tab/>
      </w:r>
      <w:r>
        <w:tab/>
      </w:r>
      <w:r w:rsidRPr="0095359D">
        <w:rPr>
          <w:b/>
          <w:bCs/>
        </w:rPr>
        <w:t>Figure 1.</w:t>
      </w:r>
      <w:r>
        <w:tab/>
      </w:r>
    </w:p>
    <w:p w:rsidR="002D7E6D" w:rsidRPr="0095359D" w:rsidRDefault="002D7E6D" w:rsidP="002D7E6D">
      <w:pPr>
        <w:pStyle w:val="NoSpacing"/>
        <w:spacing w:line="360" w:lineRule="auto"/>
        <w:ind w:left="1080" w:hanging="1080"/>
        <w:rPr>
          <w:i/>
          <w:iCs/>
        </w:rPr>
      </w:pPr>
      <w:r w:rsidRPr="0095359D">
        <w:rPr>
          <w:i/>
          <w:iCs/>
        </w:rPr>
        <w:tab/>
      </w:r>
      <w:r>
        <w:rPr>
          <w:i/>
          <w:iCs/>
        </w:rPr>
        <w:tab/>
      </w:r>
      <w:r w:rsidRPr="0095359D">
        <w:rPr>
          <w:i/>
          <w:iCs/>
        </w:rPr>
        <w:t>The myth cycle and Platonist mathematics’ soci</w:t>
      </w:r>
      <w:r>
        <w:rPr>
          <w:i/>
          <w:iCs/>
        </w:rPr>
        <w:t>o-politico-economic</w:t>
      </w:r>
      <w:r w:rsidRPr="0095359D">
        <w:rPr>
          <w:i/>
          <w:iCs/>
        </w:rPr>
        <w:t xml:space="preserve"> capital. </w:t>
      </w:r>
    </w:p>
    <w:p w:rsidR="002D7E6D" w:rsidRDefault="002D7E6D" w:rsidP="002D7E6D">
      <w:pPr>
        <w:pStyle w:val="NoSpacing"/>
        <w:spacing w:line="360" w:lineRule="auto"/>
      </w:pPr>
    </w:p>
    <w:p w:rsidR="00C13297" w:rsidRDefault="00C13297" w:rsidP="002D7E6D">
      <w:pPr>
        <w:pStyle w:val="NoSpacing"/>
        <w:spacing w:line="360" w:lineRule="auto"/>
      </w:pPr>
    </w:p>
    <w:p w:rsidR="00493CC0" w:rsidRPr="00F42B5E" w:rsidRDefault="003B35EB" w:rsidP="00F42B5E">
      <w:pPr>
        <w:pStyle w:val="NoSpacing"/>
        <w:spacing w:line="360" w:lineRule="auto"/>
      </w:pPr>
      <w:r>
        <w:tab/>
      </w:r>
      <w:r w:rsidR="002E1E50">
        <w:t>In Western cultures, p</w:t>
      </w:r>
      <w:r w:rsidR="00FD62A1">
        <w:t xml:space="preserve">rowess in mathematics </w:t>
      </w:r>
      <w:r w:rsidR="008570FF">
        <w:t>leads to</w:t>
      </w:r>
      <w:r w:rsidR="00FD62A1">
        <w:t xml:space="preserve"> various privileges</w:t>
      </w:r>
      <w:r w:rsidR="000F109D">
        <w:t xml:space="preserve"> (e.g., studying </w:t>
      </w:r>
      <w:r w:rsidR="003F5BAF">
        <w:t>at</w:t>
      </w:r>
      <w:r w:rsidR="000F109D">
        <w:t xml:space="preserve"> better postsecondary institutions</w:t>
      </w:r>
      <w:r w:rsidR="00591E09">
        <w:t>, people assuming you are brilliant</w:t>
      </w:r>
      <w:r w:rsidR="00210207">
        <w:t>, etc.</w:t>
      </w:r>
      <w:r w:rsidR="000F109D">
        <w:t>)</w:t>
      </w:r>
      <w:r w:rsidR="00FD62A1">
        <w:t xml:space="preserve">. Exactly how and why this occurs is </w:t>
      </w:r>
      <w:r w:rsidR="00C830CD">
        <w:t>one</w:t>
      </w:r>
      <w:r w:rsidR="004C0ECA">
        <w:t xml:space="preserve"> focus of this article</w:t>
      </w:r>
      <w:r>
        <w:t xml:space="preserve">. Another focus is the combination of </w:t>
      </w:r>
      <w:r w:rsidR="00E62D21">
        <w:t xml:space="preserve">both </w:t>
      </w:r>
      <w:r>
        <w:t>harmful and supportive effects tha</w:t>
      </w:r>
      <w:r w:rsidR="00A55876">
        <w:t>t Platonist</w:t>
      </w:r>
      <w:r>
        <w:t xml:space="preserve"> myths have </w:t>
      </w:r>
      <w:r w:rsidR="00E62D21">
        <w:t>o</w:t>
      </w:r>
      <w:r>
        <w:t>n school mathematics. Inequities are exacerbated by</w:t>
      </w:r>
      <w:r w:rsidR="00D770B8">
        <w:t>: (a) the deep-seeded self-identity clashes</w:t>
      </w:r>
      <w:r w:rsidR="0090429D">
        <w:t>, to varying degrees,</w:t>
      </w:r>
      <w:r w:rsidR="00D770B8">
        <w:t xml:space="preserve"> with the nature of Platonist mathematics experienced by a </w:t>
      </w:r>
      <w:r w:rsidR="00D770B8" w:rsidRPr="00687A97">
        <w:rPr>
          <w:i/>
          <w:iCs/>
        </w:rPr>
        <w:t>majority</w:t>
      </w:r>
      <w:r w:rsidR="00D770B8">
        <w:t xml:space="preserve"> of learners; and (b) the deep-seeded self-identity </w:t>
      </w:r>
      <w:r w:rsidR="007232E6">
        <w:t>supports for</w:t>
      </w:r>
      <w:r w:rsidR="00D770B8">
        <w:t xml:space="preserve"> a </w:t>
      </w:r>
      <w:r w:rsidR="00D770B8" w:rsidRPr="00687A97">
        <w:rPr>
          <w:i/>
          <w:iCs/>
        </w:rPr>
        <w:t>minority</w:t>
      </w:r>
      <w:r w:rsidR="00D770B8">
        <w:t xml:space="preserve"> of learners</w:t>
      </w:r>
      <w:r w:rsidR="007232E6">
        <w:t xml:space="preserve"> </w:t>
      </w:r>
      <w:r w:rsidR="00B16350">
        <w:t>who</w:t>
      </w:r>
      <w:r w:rsidR="007232E6">
        <w:t xml:space="preserve"> embrace Platonist mathematics</w:t>
      </w:r>
      <w:r w:rsidR="00D770B8">
        <w:t>, to varying degrees</w:t>
      </w:r>
      <w:r w:rsidR="00687A97">
        <w:t>, because that is the way they see their world</w:t>
      </w:r>
      <w:r w:rsidR="00210207">
        <w:t xml:space="preserve"> </w:t>
      </w:r>
      <w:r w:rsidR="00210207">
        <w:lastRenderedPageBreak/>
        <w:t>(Aikenhead, 2021c)</w:t>
      </w:r>
      <w:r w:rsidR="00D770B8">
        <w:t xml:space="preserve">. </w:t>
      </w:r>
      <w:r w:rsidR="007232E6">
        <w:t xml:space="preserve">These clashes and supports reveal how </w:t>
      </w:r>
      <w:r w:rsidR="0090429D">
        <w:t>the myth cycle</w:t>
      </w:r>
      <w:r w:rsidR="007232E6">
        <w:t xml:space="preserve"> plays out in mathematics classrooms, </w:t>
      </w:r>
      <w:r w:rsidR="00210207">
        <w:t>regional</w:t>
      </w:r>
      <w:r w:rsidR="007232E6">
        <w:t xml:space="preserve"> politics, and international economics. </w:t>
      </w:r>
    </w:p>
    <w:p w:rsidR="00493CC0" w:rsidRDefault="00493CC0" w:rsidP="00493CC0">
      <w:pPr>
        <w:pStyle w:val="NoSpacing"/>
        <w:spacing w:line="360" w:lineRule="auto"/>
      </w:pPr>
    </w:p>
    <w:p w:rsidR="00933EE2" w:rsidRDefault="005308AF" w:rsidP="00933EE2">
      <w:pPr>
        <w:pStyle w:val="NoSpacing"/>
        <w:spacing w:line="360" w:lineRule="auto"/>
        <w:jc w:val="center"/>
        <w:rPr>
          <w:b/>
          <w:bCs/>
        </w:rPr>
      </w:pPr>
      <w:r>
        <w:rPr>
          <w:b/>
          <w:bCs/>
        </w:rPr>
        <w:t>3.</w:t>
      </w:r>
      <w:r w:rsidR="0007056B">
        <w:rPr>
          <w:b/>
          <w:bCs/>
        </w:rPr>
        <w:t xml:space="preserve"> </w:t>
      </w:r>
      <w:r>
        <w:rPr>
          <w:b/>
          <w:bCs/>
        </w:rPr>
        <w:t xml:space="preserve"> </w:t>
      </w:r>
      <w:r w:rsidR="00933EE2">
        <w:rPr>
          <w:b/>
          <w:bCs/>
        </w:rPr>
        <w:t>The Nature of Platonist Mathematics</w:t>
      </w:r>
      <w:r w:rsidR="006F39B4">
        <w:rPr>
          <w:b/>
          <w:bCs/>
        </w:rPr>
        <w:t xml:space="preserve"> </w:t>
      </w:r>
      <w:r w:rsidR="006F39B4" w:rsidRPr="006F39B4">
        <w:rPr>
          <w:b/>
          <w:bCs/>
        </w:rPr>
        <w:t>within the Myth Cycle</w:t>
      </w:r>
    </w:p>
    <w:p w:rsidR="00D05975" w:rsidRDefault="00687A97" w:rsidP="00CA343D">
      <w:pPr>
        <w:pStyle w:val="NoSpacing"/>
        <w:spacing w:line="360" w:lineRule="auto"/>
      </w:pPr>
      <w:r>
        <w:t xml:space="preserve">The </w:t>
      </w:r>
      <w:r w:rsidR="00933EE2">
        <w:t xml:space="preserve">myth </w:t>
      </w:r>
      <w:r>
        <w:t xml:space="preserve">cycle is </w:t>
      </w:r>
      <w:r w:rsidR="00DA03BE">
        <w:t xml:space="preserve">ultimately </w:t>
      </w:r>
      <w:r>
        <w:t xml:space="preserve">initiated by </w:t>
      </w:r>
      <w:r w:rsidR="00933EE2">
        <w:t>three</w:t>
      </w:r>
      <w:r>
        <w:t xml:space="preserve"> foundational axioms, the core of Plato’s philosophy of mathematics: its ontology, epistemology, and axiology</w:t>
      </w:r>
      <w:r w:rsidR="00210207">
        <w:t>;</w:t>
      </w:r>
      <w:r>
        <w:t xml:space="preserve"> in short, </w:t>
      </w:r>
      <w:r w:rsidRPr="00687A97">
        <w:rPr>
          <w:i/>
          <w:iCs/>
        </w:rPr>
        <w:t>the nature of</w:t>
      </w:r>
      <w:r w:rsidR="00210207">
        <w:rPr>
          <w:i/>
          <w:iCs/>
        </w:rPr>
        <w:t xml:space="preserve"> Platonist</w:t>
      </w:r>
      <w:r w:rsidRPr="00687A97">
        <w:rPr>
          <w:i/>
          <w:iCs/>
        </w:rPr>
        <w:t xml:space="preserve"> mathematics</w:t>
      </w:r>
      <w:r>
        <w:t>. Th</w:t>
      </w:r>
      <w:r w:rsidR="00933EE2">
        <w:t>erefore, this</w:t>
      </w:r>
      <w:r w:rsidR="00C77A31">
        <w:t xml:space="preserve"> topic is explored first.</w:t>
      </w:r>
    </w:p>
    <w:p w:rsidR="004B0BA8" w:rsidRDefault="00933EE2" w:rsidP="00E6158D">
      <w:pPr>
        <w:pStyle w:val="NoSpacing"/>
        <w:spacing w:line="360" w:lineRule="auto"/>
      </w:pPr>
      <w:r>
        <w:tab/>
      </w:r>
      <w:r w:rsidR="004B0BA8">
        <w:t>Normally, th</w:t>
      </w:r>
      <w:r w:rsidR="00210207">
        <w:t>is</w:t>
      </w:r>
      <w:r w:rsidR="004B0BA8">
        <w:t xml:space="preserve"> </w:t>
      </w:r>
      <w:r>
        <w:t>topic is</w:t>
      </w:r>
      <w:r w:rsidR="00A55876">
        <w:t xml:space="preserve"> debated as</w:t>
      </w:r>
      <w:r w:rsidR="004B0BA8">
        <w:t>, “Is mathematics discovered or invented?” (e.g., PBS, n.d.; Wigner, 1960;</w:t>
      </w:r>
      <w:r w:rsidR="004B0BA8" w:rsidRPr="003C0DE3">
        <w:t xml:space="preserve"> </w:t>
      </w:r>
      <w:r w:rsidR="004B0BA8">
        <w:t>Wolfram &amp; Weinstein, n.d.).</w:t>
      </w:r>
      <w:r w:rsidR="00742103">
        <w:t xml:space="preserve"> However, t</w:t>
      </w:r>
      <w:r w:rsidR="004B0BA8">
        <w:t>h</w:t>
      </w:r>
      <w:r w:rsidR="007C4A5A">
        <w:t>is</w:t>
      </w:r>
      <w:r w:rsidR="004B0BA8">
        <w:t xml:space="preserve"> </w:t>
      </w:r>
      <w:r w:rsidR="007C4A5A">
        <w:t xml:space="preserve">article’s </w:t>
      </w:r>
      <w:r w:rsidR="004B0BA8">
        <w:t>question</w:t>
      </w:r>
      <w:r>
        <w:t xml:space="preserve"> regarding the nature of Platonist mathematics</w:t>
      </w:r>
      <w:r w:rsidR="007C4A5A">
        <w:t xml:space="preserve"> is posed </w:t>
      </w:r>
      <w:r w:rsidR="00B16350">
        <w:t xml:space="preserve">more </w:t>
      </w:r>
      <w:r w:rsidR="00210207">
        <w:t>specifical</w:t>
      </w:r>
      <w:r w:rsidR="00B16350">
        <w:t>ly</w:t>
      </w:r>
      <w:r w:rsidR="007C4A5A">
        <w:t>:</w:t>
      </w:r>
      <w:r w:rsidR="004B0BA8">
        <w:t xml:space="preserve"> </w:t>
      </w:r>
      <w:r w:rsidR="007C4A5A">
        <w:t>Is Platonist mathematics</w:t>
      </w:r>
      <w:r w:rsidR="00CE3922">
        <w:t xml:space="preserve"> purely</w:t>
      </w:r>
      <w:r w:rsidR="007C4A5A">
        <w:t xml:space="preserve"> p</w:t>
      </w:r>
      <w:r w:rsidR="007C4A5A" w:rsidRPr="002C5763">
        <w:t xml:space="preserve">hilosophical, </w:t>
      </w:r>
      <w:r w:rsidR="00CE3922">
        <w:t xml:space="preserve">or </w:t>
      </w:r>
      <w:r w:rsidR="007C4A5A" w:rsidRPr="002C5763">
        <w:t xml:space="preserve">spiritual-based, </w:t>
      </w:r>
      <w:r w:rsidR="00CE3922">
        <w:t xml:space="preserve">or from </w:t>
      </w:r>
      <w:r w:rsidR="007C4A5A">
        <w:t xml:space="preserve">an </w:t>
      </w:r>
      <w:r w:rsidR="007C4A5A" w:rsidRPr="002C5763">
        <w:t>alternate universe, or cultural-based?</w:t>
      </w:r>
      <w:r w:rsidR="007C4A5A">
        <w:t xml:space="preserve"> </w:t>
      </w:r>
      <w:r w:rsidR="00A55876">
        <w:t xml:space="preserve">Each is </w:t>
      </w:r>
      <w:r>
        <w:t>a stance expressed in the</w:t>
      </w:r>
      <w:r w:rsidR="00210207">
        <w:t xml:space="preserve"> academic</w:t>
      </w:r>
      <w:r>
        <w:t xml:space="preserve"> literature</w:t>
      </w:r>
      <w:r w:rsidR="00A55876">
        <w:t>.</w:t>
      </w:r>
      <w:r w:rsidR="002C5763" w:rsidRPr="002C5763">
        <w:t xml:space="preserve"> </w:t>
      </w:r>
    </w:p>
    <w:p w:rsidR="005308AF" w:rsidRDefault="005308AF" w:rsidP="00E6158D">
      <w:pPr>
        <w:pStyle w:val="NoSpacing"/>
        <w:spacing w:line="360" w:lineRule="auto"/>
      </w:pPr>
    </w:p>
    <w:p w:rsidR="00910094" w:rsidRPr="00910094" w:rsidRDefault="005308AF" w:rsidP="00E6158D">
      <w:pPr>
        <w:pStyle w:val="NoSpacing"/>
        <w:spacing w:line="360" w:lineRule="auto"/>
        <w:rPr>
          <w:b/>
          <w:bCs/>
        </w:rPr>
      </w:pPr>
      <w:r>
        <w:rPr>
          <w:b/>
          <w:bCs/>
        </w:rPr>
        <w:t xml:space="preserve">3.1 </w:t>
      </w:r>
      <w:r w:rsidR="00910094">
        <w:rPr>
          <w:b/>
          <w:bCs/>
        </w:rPr>
        <w:t>The Philosoph</w:t>
      </w:r>
      <w:r w:rsidR="00933EE2">
        <w:rPr>
          <w:b/>
          <w:bCs/>
        </w:rPr>
        <w:t>ical</w:t>
      </w:r>
      <w:r w:rsidR="00910094">
        <w:rPr>
          <w:b/>
          <w:bCs/>
        </w:rPr>
        <w:t xml:space="preserve"> Case</w:t>
      </w:r>
    </w:p>
    <w:p w:rsidR="00A55876" w:rsidRDefault="00557E28" w:rsidP="00A55876">
      <w:pPr>
        <w:pStyle w:val="NoSpacing"/>
        <w:spacing w:line="360" w:lineRule="auto"/>
      </w:pPr>
      <w:r w:rsidRPr="00FA2DBD">
        <w:t>The</w:t>
      </w:r>
      <w:r w:rsidRPr="00FA2DBD">
        <w:rPr>
          <w:i/>
          <w:iCs/>
        </w:rPr>
        <w:t xml:space="preserve"> Stanford </w:t>
      </w:r>
      <w:r>
        <w:rPr>
          <w:i/>
          <w:iCs/>
        </w:rPr>
        <w:t>E</w:t>
      </w:r>
      <w:r w:rsidRPr="00FA2DBD">
        <w:rPr>
          <w:i/>
          <w:iCs/>
        </w:rPr>
        <w:t xml:space="preserve">ncyclopedia of </w:t>
      </w:r>
      <w:r>
        <w:rPr>
          <w:i/>
          <w:iCs/>
        </w:rPr>
        <w:t>P</w:t>
      </w:r>
      <w:r w:rsidRPr="00FA2DBD">
        <w:rPr>
          <w:i/>
          <w:iCs/>
        </w:rPr>
        <w:t>hilosophy</w:t>
      </w:r>
      <w:r>
        <w:rPr>
          <w:i/>
          <w:iCs/>
        </w:rPr>
        <w:t xml:space="preserve"> </w:t>
      </w:r>
      <w:r>
        <w:t>lists three fundamental axioms of Platonist mathematics philosophy:</w:t>
      </w:r>
      <w:r w:rsidRPr="002F598F">
        <w:t xml:space="preserve"> </w:t>
      </w:r>
    </w:p>
    <w:p w:rsidR="00A55876" w:rsidRDefault="00557E28" w:rsidP="00A55876">
      <w:pPr>
        <w:pStyle w:val="NoSpacing"/>
        <w:numPr>
          <w:ilvl w:val="0"/>
          <w:numId w:val="27"/>
        </w:numPr>
        <w:spacing w:line="360" w:lineRule="auto"/>
      </w:pPr>
      <w:r>
        <w:t>“</w:t>
      </w:r>
      <w:r w:rsidRPr="004E6B39">
        <w:rPr>
          <w:rStyle w:val="Strong"/>
          <w:b w:val="0"/>
          <w:bCs w:val="0"/>
        </w:rPr>
        <w:t xml:space="preserve">Existence: </w:t>
      </w:r>
      <w:r>
        <w:t xml:space="preserve">There are mathematical objects;” </w:t>
      </w:r>
    </w:p>
    <w:p w:rsidR="00A55876" w:rsidRDefault="00557E28" w:rsidP="00A55876">
      <w:pPr>
        <w:pStyle w:val="NoSpacing"/>
        <w:numPr>
          <w:ilvl w:val="0"/>
          <w:numId w:val="27"/>
        </w:numPr>
        <w:spacing w:line="360" w:lineRule="auto"/>
      </w:pPr>
      <w:r>
        <w:t>“</w:t>
      </w:r>
      <w:r w:rsidRPr="007E3C1B">
        <w:rPr>
          <w:rStyle w:val="Strong"/>
          <w:b w:val="0"/>
          <w:bCs w:val="0"/>
        </w:rPr>
        <w:t>Abstractness</w:t>
      </w:r>
      <w:r w:rsidRPr="007E3C1B">
        <w:t>: mathematical objects are abstract</w:t>
      </w:r>
      <w:r>
        <w:t xml:space="preserve">;” and </w:t>
      </w:r>
    </w:p>
    <w:p w:rsidR="00A55876" w:rsidRDefault="00557E28" w:rsidP="00A55876">
      <w:pPr>
        <w:pStyle w:val="NoSpacing"/>
        <w:numPr>
          <w:ilvl w:val="0"/>
          <w:numId w:val="27"/>
        </w:numPr>
        <w:spacing w:line="360" w:lineRule="auto"/>
      </w:pPr>
      <w:r>
        <w:t>“Independence:</w:t>
      </w:r>
      <w:r w:rsidRPr="007E3C1B">
        <w:t xml:space="preserve"> </w:t>
      </w:r>
      <w:r>
        <w:t>Mathematical objects are independent of intelligent agents and their language, thought, and practices</w:t>
      </w:r>
      <w:r w:rsidR="002147A4">
        <w:t>” (Linnebo, 2018</w:t>
      </w:r>
      <w:r w:rsidR="00A55876">
        <w:t>, website quote</w:t>
      </w:r>
      <w:r w:rsidR="0062104B">
        <w:t>s</w:t>
      </w:r>
      <w:r w:rsidR="002147A4">
        <w:t>)</w:t>
      </w:r>
      <w:r w:rsidR="00D54DA5">
        <w:t>.</w:t>
      </w:r>
      <w:r w:rsidR="00D54DA5" w:rsidRPr="00D54DA5">
        <w:t xml:space="preserve"> </w:t>
      </w:r>
      <w:bookmarkStart w:id="3" w:name="_Hlk71390614"/>
    </w:p>
    <w:p w:rsidR="00A83529" w:rsidRDefault="00A83529" w:rsidP="00A83529">
      <w:pPr>
        <w:pStyle w:val="NoSpacing"/>
        <w:spacing w:line="360" w:lineRule="auto"/>
        <w:jc w:val="center"/>
        <w:rPr>
          <w:i/>
          <w:iCs/>
        </w:rPr>
      </w:pPr>
      <w:r>
        <w:rPr>
          <w:i/>
          <w:iCs/>
        </w:rPr>
        <w:t>T</w:t>
      </w:r>
      <w:r w:rsidR="00E6158D" w:rsidRPr="00910094">
        <w:rPr>
          <w:i/>
          <w:iCs/>
        </w:rPr>
        <w:t xml:space="preserve">he universe is composed of abstract mathematical </w:t>
      </w:r>
    </w:p>
    <w:p w:rsidR="007336F4" w:rsidRPr="00A83529" w:rsidRDefault="00885D48" w:rsidP="00A83529">
      <w:pPr>
        <w:pStyle w:val="NoSpacing"/>
        <w:spacing w:line="360" w:lineRule="auto"/>
        <w:jc w:val="center"/>
        <w:rPr>
          <w:i/>
          <w:iCs/>
        </w:rPr>
      </w:pPr>
      <w:r w:rsidRPr="00910094">
        <w:rPr>
          <w:i/>
          <w:iCs/>
        </w:rPr>
        <w:t>objects</w:t>
      </w:r>
      <w:r w:rsidRPr="00601F76">
        <w:t xml:space="preserve"> </w:t>
      </w:r>
      <w:r w:rsidR="000F740D" w:rsidRPr="008776E1">
        <w:rPr>
          <w:i/>
          <w:iCs/>
        </w:rPr>
        <w:t>(AMO)</w:t>
      </w:r>
      <w:r w:rsidR="00E6158D" w:rsidRPr="008776E1">
        <w:rPr>
          <w:i/>
          <w:iCs/>
        </w:rPr>
        <w:t xml:space="preserve"> </w:t>
      </w:r>
      <w:r w:rsidR="00E6158D" w:rsidRPr="00910094">
        <w:rPr>
          <w:i/>
          <w:iCs/>
        </w:rPr>
        <w:t>that existed before humans walked the Earth</w:t>
      </w:r>
      <w:bookmarkEnd w:id="3"/>
      <w:r w:rsidR="00E6158D" w:rsidRPr="00910094">
        <w:t>.</w:t>
      </w:r>
    </w:p>
    <w:p w:rsidR="00885D48" w:rsidRDefault="00885D48" w:rsidP="00F55696">
      <w:pPr>
        <w:pStyle w:val="NoSpacing"/>
        <w:spacing w:line="360" w:lineRule="auto"/>
      </w:pPr>
    </w:p>
    <w:p w:rsidR="00D54DA5" w:rsidRDefault="008570FF" w:rsidP="00F55696">
      <w:pPr>
        <w:pStyle w:val="NoSpacing"/>
        <w:spacing w:line="360" w:lineRule="auto"/>
      </w:pPr>
      <w:r>
        <w:tab/>
        <w:t>Th</w:t>
      </w:r>
      <w:r w:rsidR="003B3BB9">
        <w:t>is</w:t>
      </w:r>
      <w:r>
        <w:t xml:space="preserve"> metaphysical view</w:t>
      </w:r>
      <w:r w:rsidR="00910094">
        <w:t xml:space="preserve"> o</w:t>
      </w:r>
      <w:r w:rsidR="002147A4">
        <w:t>f</w:t>
      </w:r>
      <w:r>
        <w:t xml:space="preserve"> mathematical Platonism “has been among the most hotly debated topic</w:t>
      </w:r>
      <w:r w:rsidR="00B16350">
        <w:t>s</w:t>
      </w:r>
      <w:r>
        <w:t xml:space="preserve"> in the philosophy of mathematics over the past few decades</w:t>
      </w:r>
      <w:r w:rsidR="006C0917">
        <w:t>” (</w:t>
      </w:r>
      <w:r w:rsidR="00810E48">
        <w:t xml:space="preserve">Linnebo, 2018, </w:t>
      </w:r>
      <w:r w:rsidR="006C0917">
        <w:t xml:space="preserve">website quote). In my view, </w:t>
      </w:r>
      <w:r w:rsidR="00225ACA">
        <w:t>the philosophical literature concerning th</w:t>
      </w:r>
      <w:r w:rsidR="002147A4">
        <w:t>is</w:t>
      </w:r>
      <w:r w:rsidR="006C0917">
        <w:t xml:space="preserve"> ongoing debate</w:t>
      </w:r>
      <w:r w:rsidR="00225ACA">
        <w:t xml:space="preserve"> (e.g.,</w:t>
      </w:r>
      <w:r w:rsidR="002147A4">
        <w:t xml:space="preserve"> Balaguer, n. d.;</w:t>
      </w:r>
      <w:r w:rsidR="00225ACA">
        <w:t xml:space="preserve"> Burges, 2001; Frege, </w:t>
      </w:r>
      <w:r w:rsidR="00834B47">
        <w:t>1884/</w:t>
      </w:r>
      <w:r w:rsidR="00225ACA">
        <w:t>195</w:t>
      </w:r>
      <w:r w:rsidR="00834B47">
        <w:t>0</w:t>
      </w:r>
      <w:r w:rsidR="00225ACA">
        <w:t>; Linnebo, 2018)</w:t>
      </w:r>
      <w:r w:rsidR="006C0917">
        <w:t xml:space="preserve"> is a quagmire of reductionist categories punctuated with imaginative and nuanced interpretations</w:t>
      </w:r>
      <w:r w:rsidR="00210207">
        <w:t xml:space="preserve"> and reinterpretations</w:t>
      </w:r>
      <w:r w:rsidR="006C0917">
        <w:t xml:space="preserve"> of language and concepts – a philosophical </w:t>
      </w:r>
      <w:r w:rsidR="003B3BB9">
        <w:t>W</w:t>
      </w:r>
      <w:r w:rsidR="006C0917">
        <w:t xml:space="preserve">ild </w:t>
      </w:r>
      <w:r w:rsidR="003B3BB9">
        <w:t>W</w:t>
      </w:r>
      <w:r w:rsidR="006C0917">
        <w:t>est event, if you will.</w:t>
      </w:r>
      <w:r w:rsidR="009E5147">
        <w:t xml:space="preserve"> </w:t>
      </w:r>
      <w:r w:rsidR="005626F7">
        <w:t>For example, i</w:t>
      </w:r>
      <w:r w:rsidR="00614A80">
        <w:t xml:space="preserve">n reaction to critiques </w:t>
      </w:r>
      <w:r w:rsidR="00885D48">
        <w:t>aimed at</w:t>
      </w:r>
      <w:r w:rsidR="00614A80">
        <w:t xml:space="preserve"> the notion of </w:t>
      </w:r>
      <w:r w:rsidR="00601F76">
        <w:t>AMO</w:t>
      </w:r>
      <w:r w:rsidR="00614A80">
        <w:t xml:space="preserve">, </w:t>
      </w:r>
      <w:r w:rsidR="003F1112">
        <w:t xml:space="preserve">some </w:t>
      </w:r>
      <w:r w:rsidR="00614A80">
        <w:t>Platonists changed the</w:t>
      </w:r>
      <w:r w:rsidR="003F1112">
        <w:t>ir</w:t>
      </w:r>
      <w:r w:rsidR="00614A80">
        <w:t xml:space="preserve"> definition of “objects” to include ideas in one’s mind (Balaguer, n. d.): “</w:t>
      </w:r>
      <w:r w:rsidR="00614A80" w:rsidRPr="00614A80">
        <w:t>In this view, numbers and circles and so on do exist, but they do not exist independently of people; instead, they are concrete mental objects</w:t>
      </w:r>
      <w:r w:rsidR="00614A80">
        <w:t xml:space="preserve"> – </w:t>
      </w:r>
      <w:r w:rsidR="00614A80" w:rsidRPr="00614A80">
        <w:t>in particular, ideas in people’s heads</w:t>
      </w:r>
      <w:r w:rsidR="00614A80">
        <w:t>” (website quote). This</w:t>
      </w:r>
      <w:r w:rsidR="003F1112">
        <w:t xml:space="preserve"> rhetorical</w:t>
      </w:r>
      <w:r w:rsidR="00614A80">
        <w:t xml:space="preserve"> move, of course, </w:t>
      </w:r>
      <w:r w:rsidR="003B3BB9">
        <w:t>animates</w:t>
      </w:r>
      <w:r w:rsidR="00614A80">
        <w:t xml:space="preserve"> Aristotle’s fallacy of equivocation. </w:t>
      </w:r>
    </w:p>
    <w:p w:rsidR="002B0976" w:rsidRDefault="003F1112" w:rsidP="004B0BA8">
      <w:pPr>
        <w:pStyle w:val="NoSpacing"/>
        <w:spacing w:line="360" w:lineRule="auto"/>
      </w:pPr>
      <w:r>
        <w:tab/>
        <w:t>Burges’ (2001) review of Balaguer (1998) pointed out</w:t>
      </w:r>
      <w:r w:rsidR="004B0BA8">
        <w:t>:</w:t>
      </w:r>
      <w:r>
        <w:t xml:space="preserve"> </w:t>
      </w:r>
    </w:p>
    <w:p w:rsidR="002B0976" w:rsidRDefault="003F1112" w:rsidP="002B0976">
      <w:pPr>
        <w:pStyle w:val="NoSpacing"/>
        <w:spacing w:line="360" w:lineRule="auto"/>
        <w:ind w:left="720"/>
      </w:pPr>
      <w:r>
        <w:lastRenderedPageBreak/>
        <w:t xml:space="preserve">Mark Balaguer demonstrates that there are no good arguments for or against mathematical </w:t>
      </w:r>
      <w:r w:rsidR="007E5E11">
        <w:t>Platonism</w:t>
      </w:r>
      <w:r>
        <w:t xml:space="preserve"> (i.e., the view that abstract, or </w:t>
      </w:r>
      <w:r w:rsidRPr="000D2649">
        <w:rPr>
          <w:i/>
          <w:iCs/>
        </w:rPr>
        <w:t>non-spatio-temporal</w:t>
      </w:r>
      <w:r>
        <w:t>, mathematical objects exist</w:t>
      </w:r>
      <w:r w:rsidR="00885D48">
        <w:t>)</w:t>
      </w:r>
      <w:r>
        <w:t xml:space="preserve">, Balaguer does this by establishing that both </w:t>
      </w:r>
      <w:r w:rsidR="007E5E11">
        <w:t>Platonism</w:t>
      </w:r>
      <w:r>
        <w:t xml:space="preserve"> and anti-</w:t>
      </w:r>
      <w:r w:rsidR="007E5E11">
        <w:t>Platonism</w:t>
      </w:r>
      <w:r>
        <w:t xml:space="preserve"> are defensible positions</w:t>
      </w:r>
      <w:r w:rsidR="007E5E11">
        <w:t xml:space="preserve"> (p. 79</w:t>
      </w:r>
      <w:r w:rsidR="000D2649">
        <w:t>, emphasis added</w:t>
      </w:r>
      <w:r w:rsidR="00B16350">
        <w:t>)</w:t>
      </w:r>
      <w:r w:rsidR="00157464">
        <w:t>.</w:t>
      </w:r>
      <w:r w:rsidR="002147A4">
        <w:t xml:space="preserve"> </w:t>
      </w:r>
    </w:p>
    <w:p w:rsidR="005626F7" w:rsidRDefault="00157464" w:rsidP="004B0BA8">
      <w:pPr>
        <w:pStyle w:val="NoSpacing"/>
        <w:spacing w:line="360" w:lineRule="auto"/>
      </w:pPr>
      <w:r>
        <w:t>T</w:t>
      </w:r>
      <w:r w:rsidR="002147A4">
        <w:t>h</w:t>
      </w:r>
      <w:r w:rsidR="00210207">
        <w:t>e</w:t>
      </w:r>
      <w:r w:rsidR="002147A4">
        <w:t xml:space="preserve"> topic</w:t>
      </w:r>
      <w:r w:rsidR="00210207">
        <w:t xml:space="preserve"> concerning </w:t>
      </w:r>
      <w:r w:rsidR="00210207" w:rsidRPr="00210207">
        <w:t>non-spatio-temporal</w:t>
      </w:r>
      <w:r w:rsidR="00210207">
        <w:t xml:space="preserve"> objects </w:t>
      </w:r>
      <w:r w:rsidR="00885D48">
        <w:t>resurfaces</w:t>
      </w:r>
      <w:r w:rsidR="002147A4">
        <w:t xml:space="preserve"> in </w:t>
      </w:r>
      <w:r w:rsidR="00680F31">
        <w:t>S</w:t>
      </w:r>
      <w:r w:rsidR="002147A4">
        <w:t xml:space="preserve">ubsection </w:t>
      </w:r>
      <w:r w:rsidR="0007369C">
        <w:t>3.3</w:t>
      </w:r>
      <w:r w:rsidR="007E5E11">
        <w:t>.</w:t>
      </w:r>
      <w:r w:rsidR="000D2649">
        <w:t xml:space="preserve"> </w:t>
      </w:r>
    </w:p>
    <w:p w:rsidR="00374F0A" w:rsidRDefault="005626F7" w:rsidP="004B0BA8">
      <w:pPr>
        <w:pStyle w:val="NoSpacing"/>
        <w:spacing w:line="360" w:lineRule="auto"/>
      </w:pPr>
      <w:r>
        <w:tab/>
      </w:r>
      <w:r w:rsidR="000D2649">
        <w:t>This impasse</w:t>
      </w:r>
      <w:r w:rsidR="00CE3922">
        <w:t xml:space="preserve"> </w:t>
      </w:r>
      <w:r w:rsidR="00885D48">
        <w:t>seems like</w:t>
      </w:r>
      <w:r w:rsidR="00CE3922">
        <w:t xml:space="preserve"> the norm in the philosophy of mathematics. When Hersh (2017) wrote about </w:t>
      </w:r>
      <w:r w:rsidR="00157464">
        <w:t>the</w:t>
      </w:r>
      <w:r w:rsidR="00CE3922">
        <w:t xml:space="preserve"> pluralism</w:t>
      </w:r>
      <w:r w:rsidR="00157464">
        <w:t xml:space="preserve"> of mathematics</w:t>
      </w:r>
      <w:r w:rsidR="00CE3922">
        <w:t>, he stated</w:t>
      </w:r>
      <w:r w:rsidR="00374F0A">
        <w:t>:</w:t>
      </w:r>
    </w:p>
    <w:p w:rsidR="00374F0A" w:rsidRDefault="00CE3922" w:rsidP="00374F0A">
      <w:pPr>
        <w:pStyle w:val="NoSpacing"/>
        <w:spacing w:line="360" w:lineRule="auto"/>
        <w:ind w:left="720"/>
      </w:pPr>
      <w:r>
        <w:t>Although in mathematics complete consensus is the norm, the philosophy of mathematics, I have been told, it’s just the opposite way; you never convince anybody to give up their position. …The practice</w:t>
      </w:r>
      <w:r w:rsidR="00374F0A">
        <w:t xml:space="preserve"> of the philosophy of mathematics seems to be to a large extent choosing a position and fighting for it. (p. 20)</w:t>
      </w:r>
      <w:r w:rsidR="000D2649">
        <w:t xml:space="preserve"> </w:t>
      </w:r>
    </w:p>
    <w:p w:rsidR="003F1112" w:rsidRPr="00614A80" w:rsidRDefault="00374F0A" w:rsidP="00374F0A">
      <w:pPr>
        <w:pStyle w:val="NoSpacing"/>
        <w:spacing w:line="360" w:lineRule="auto"/>
      </w:pPr>
      <w:r>
        <w:t xml:space="preserve">This </w:t>
      </w:r>
      <w:r w:rsidR="000D2649">
        <w:t>suggests that the</w:t>
      </w:r>
      <w:r w:rsidR="004B0BA8">
        <w:t xml:space="preserve"> pro-</w:t>
      </w:r>
      <w:r w:rsidR="000D2649">
        <w:t>Platonist perspective</w:t>
      </w:r>
      <w:r>
        <w:t xml:space="preserve"> on the nature of mathematics</w:t>
      </w:r>
      <w:r w:rsidR="000D2649">
        <w:t xml:space="preserve"> engrained in Grades 7-12 mathematics curricula is not on firm ground, and therefore, </w:t>
      </w:r>
      <w:r w:rsidR="00225ACA">
        <w:t>the issue</w:t>
      </w:r>
      <w:r w:rsidR="000D2649">
        <w:t xml:space="preserve"> is open to</w:t>
      </w:r>
      <w:r w:rsidR="00DB5C03">
        <w:t xml:space="preserve"> further</w:t>
      </w:r>
      <w:r w:rsidR="000D2649">
        <w:t xml:space="preserve"> scrutiny</w:t>
      </w:r>
      <w:r w:rsidR="005626F7">
        <w:t xml:space="preserve"> –</w:t>
      </w:r>
      <w:r w:rsidR="000D2649">
        <w:t xml:space="preserve"> the topic of the next </w:t>
      </w:r>
      <w:r w:rsidR="00DB5C03">
        <w:t>t</w:t>
      </w:r>
      <w:r w:rsidR="00225ACA">
        <w:t>hree</w:t>
      </w:r>
      <w:r w:rsidR="00DB5C03">
        <w:t xml:space="preserve"> </w:t>
      </w:r>
      <w:r w:rsidR="000D2649">
        <w:t>subsection</w:t>
      </w:r>
      <w:r w:rsidR="00DB5C03">
        <w:t>s</w:t>
      </w:r>
      <w:r w:rsidR="000D2649">
        <w:t>.</w:t>
      </w:r>
    </w:p>
    <w:p w:rsidR="002B0976" w:rsidRDefault="00910094" w:rsidP="002B0976">
      <w:pPr>
        <w:pStyle w:val="NoSpacing"/>
        <w:spacing w:line="360" w:lineRule="auto"/>
        <w:jc w:val="center"/>
        <w:rPr>
          <w:i/>
          <w:iCs/>
        </w:rPr>
      </w:pPr>
      <w:r w:rsidRPr="009A6FD5">
        <w:rPr>
          <w:i/>
          <w:iCs/>
        </w:rPr>
        <w:t xml:space="preserve">The Platonist stance </w:t>
      </w:r>
      <w:r w:rsidR="00180479">
        <w:rPr>
          <w:i/>
          <w:iCs/>
        </w:rPr>
        <w:t>seems</w:t>
      </w:r>
      <w:r w:rsidRPr="009A6FD5">
        <w:rPr>
          <w:i/>
          <w:iCs/>
        </w:rPr>
        <w:t xml:space="preserve"> at best weak</w:t>
      </w:r>
      <w:r w:rsidR="00BC2FDD" w:rsidRPr="009A6FD5">
        <w:rPr>
          <w:i/>
          <w:iCs/>
        </w:rPr>
        <w:t>;</w:t>
      </w:r>
      <w:r w:rsidRPr="009A6FD5">
        <w:rPr>
          <w:i/>
          <w:iCs/>
        </w:rPr>
        <w:t xml:space="preserve"> </w:t>
      </w:r>
      <w:r w:rsidR="002147A4" w:rsidRPr="009A6FD5">
        <w:rPr>
          <w:i/>
          <w:iCs/>
        </w:rPr>
        <w:t>hence</w:t>
      </w:r>
      <w:r w:rsidR="00885D48">
        <w:rPr>
          <w:i/>
          <w:iCs/>
        </w:rPr>
        <w:t xml:space="preserve"> it</w:t>
      </w:r>
    </w:p>
    <w:p w:rsidR="00614A80" w:rsidRPr="009A6FD5" w:rsidRDefault="00885D48" w:rsidP="002B0976">
      <w:pPr>
        <w:pStyle w:val="NoSpacing"/>
        <w:spacing w:line="360" w:lineRule="auto"/>
        <w:jc w:val="center"/>
        <w:rPr>
          <w:i/>
          <w:iCs/>
        </w:rPr>
      </w:pPr>
      <w:r>
        <w:rPr>
          <w:i/>
          <w:iCs/>
        </w:rPr>
        <w:t xml:space="preserve">is </w:t>
      </w:r>
      <w:r w:rsidR="000F740D" w:rsidRPr="009A6FD5">
        <w:rPr>
          <w:i/>
          <w:iCs/>
        </w:rPr>
        <w:t>possibly</w:t>
      </w:r>
      <w:r w:rsidR="00BC2FDD" w:rsidRPr="009A6FD5">
        <w:rPr>
          <w:i/>
          <w:iCs/>
        </w:rPr>
        <w:t xml:space="preserve"> disposable</w:t>
      </w:r>
      <w:r w:rsidR="002147A4" w:rsidRPr="009A6FD5">
        <w:rPr>
          <w:i/>
          <w:iCs/>
        </w:rPr>
        <w:t xml:space="preserve"> as the most rational answer</w:t>
      </w:r>
      <w:r w:rsidR="00BC2FDD" w:rsidRPr="009A6FD5">
        <w:rPr>
          <w:i/>
          <w:iCs/>
        </w:rPr>
        <w:t>.</w:t>
      </w:r>
    </w:p>
    <w:p w:rsidR="005308AF" w:rsidRDefault="005308AF" w:rsidP="00F55696">
      <w:pPr>
        <w:pStyle w:val="NoSpacing"/>
        <w:spacing w:line="360" w:lineRule="auto"/>
        <w:rPr>
          <w:b/>
          <w:bCs/>
        </w:rPr>
      </w:pPr>
    </w:p>
    <w:p w:rsidR="00DC4C0B" w:rsidRPr="00DC4C0B" w:rsidRDefault="005308AF" w:rsidP="00F55696">
      <w:pPr>
        <w:pStyle w:val="NoSpacing"/>
        <w:spacing w:line="360" w:lineRule="auto"/>
        <w:rPr>
          <w:b/>
          <w:bCs/>
        </w:rPr>
      </w:pPr>
      <w:r>
        <w:rPr>
          <w:b/>
          <w:bCs/>
        </w:rPr>
        <w:t xml:space="preserve">3.2 </w:t>
      </w:r>
      <w:r w:rsidR="00DC4C0B">
        <w:rPr>
          <w:b/>
          <w:bCs/>
        </w:rPr>
        <w:t>The Spiritual-Based Case</w:t>
      </w:r>
    </w:p>
    <w:p w:rsidR="00557E28" w:rsidRDefault="00557E28" w:rsidP="00557E28">
      <w:pPr>
        <w:pStyle w:val="NoSpacing"/>
        <w:spacing w:line="360" w:lineRule="auto"/>
      </w:pPr>
      <w:r>
        <w:t>Gordon (2019) pointed out that Plato</w:t>
      </w:r>
      <w:r w:rsidR="00DB5C03">
        <w:t>:</w:t>
      </w:r>
      <w:r>
        <w:t xml:space="preserve"> </w:t>
      </w:r>
    </w:p>
    <w:p w:rsidR="00361F1E" w:rsidRPr="00FA2DBD" w:rsidRDefault="00557E28" w:rsidP="007B2948">
      <w:pPr>
        <w:pStyle w:val="NoSpacing"/>
        <w:spacing w:line="360" w:lineRule="auto"/>
        <w:ind w:left="720"/>
      </w:pPr>
      <w:r w:rsidRPr="007B2948">
        <w:t>very cleverly invented the World of Forms</w:t>
      </w:r>
      <w:r w:rsidR="00236639">
        <w:t xml:space="preserve"> [i.e., world of ideas]</w:t>
      </w:r>
      <w:r w:rsidRPr="007B2948">
        <w:t>, where all mathematics resided. With mathematical formulations based in the World of Forms, it was for the human enterprise to recover/discover but not</w:t>
      </w:r>
      <w:r>
        <w:t xml:space="preserve"> </w:t>
      </w:r>
      <w:r w:rsidR="007B2948" w:rsidRPr="007B2948">
        <w:t>create the pristine expressions of mathematical knowledge. Sense impressions caught up in the vagaries of existence could not be trusted to determine what was Real</w:t>
      </w:r>
      <w:r w:rsidR="00D96271">
        <w:t xml:space="preserve"> [for example, fool’s gold]</w:t>
      </w:r>
      <w:r w:rsidR="007B2948" w:rsidRPr="007B2948">
        <w:t>.</w:t>
      </w:r>
      <w:r w:rsidR="007B2948">
        <w:t xml:space="preserve"> (pp. 1-2)</w:t>
      </w:r>
    </w:p>
    <w:p w:rsidR="008776E1" w:rsidRDefault="000A5F62" w:rsidP="001E250A">
      <w:pPr>
        <w:pStyle w:val="NoSpacing"/>
        <w:spacing w:line="360" w:lineRule="auto"/>
      </w:pPr>
      <w:r>
        <w:t xml:space="preserve">Gordon </w:t>
      </w:r>
      <w:r w:rsidR="008776E1">
        <w:t>added:</w:t>
      </w:r>
      <w:r>
        <w:t xml:space="preserve"> </w:t>
      </w:r>
    </w:p>
    <w:p w:rsidR="008776E1" w:rsidRDefault="00681D57" w:rsidP="008776E1">
      <w:pPr>
        <w:pStyle w:val="NoSpacing"/>
        <w:spacing w:line="360" w:lineRule="auto"/>
        <w:ind w:left="720"/>
      </w:pPr>
      <w:r w:rsidRPr="00681D57">
        <w:t>Plato’s formulation that mathematical truth resides in the World of Forms was inspired by Parmenides’ metaphysics and has determined to a most significant extent the presentation format of mathematics up to today. In its pristine finished expression, the elegance of mathematics argument is made evident</w:t>
      </w:r>
      <w:r w:rsidR="008776E1">
        <w:t>.</w:t>
      </w:r>
      <w:r w:rsidRPr="00681D57">
        <w:t xml:space="preserve"> </w:t>
      </w:r>
      <w:r>
        <w:t>(</w:t>
      </w:r>
      <w:r w:rsidRPr="00681D57">
        <w:t>p. 1)</w:t>
      </w:r>
      <w:r w:rsidR="001E250A">
        <w:t xml:space="preserve"> </w:t>
      </w:r>
    </w:p>
    <w:p w:rsidR="00681D57" w:rsidRDefault="001E250A" w:rsidP="008776E1">
      <w:pPr>
        <w:pStyle w:val="NoSpacing"/>
        <w:spacing w:line="360" w:lineRule="auto"/>
      </w:pPr>
      <w:r>
        <w:t>This view continues to be expressed today</w:t>
      </w:r>
      <w:r w:rsidR="00210207">
        <w:t>;</w:t>
      </w:r>
      <w:r w:rsidR="00F9470A">
        <w:t xml:space="preserve"> for example,</w:t>
      </w:r>
      <w:r>
        <w:t xml:space="preserve"> </w:t>
      </w:r>
      <w:r w:rsidR="00210207">
        <w:t>noted but not endorsed by, Mukhopadhyay &amp; Greer, 2012</w:t>
      </w:r>
      <w:r w:rsidR="008776E1">
        <w:t>:</w:t>
      </w:r>
      <w:r w:rsidR="00210207">
        <w:t xml:space="preserve"> </w:t>
      </w:r>
      <w:r>
        <w:t>“the supremacist position maintained by many mathematician educators who regard abstract mathematics as the crowning achievement of the human intellect, and school mathematics as the transmission of its products” (p. 860).</w:t>
      </w:r>
    </w:p>
    <w:p w:rsidR="00FA2DBD" w:rsidRDefault="00681D57" w:rsidP="00735E01">
      <w:pPr>
        <w:pStyle w:val="NoSpacing"/>
        <w:spacing w:line="360" w:lineRule="auto"/>
      </w:pPr>
      <w:r>
        <w:lastRenderedPageBreak/>
        <w:tab/>
      </w:r>
      <w:r w:rsidR="000C67D1">
        <w:t>Plato’s</w:t>
      </w:r>
      <w:r w:rsidR="00423D3E">
        <w:t xml:space="preserve"> rational line of reason</w:t>
      </w:r>
      <w:r w:rsidR="005C1F31">
        <w:t>ing</w:t>
      </w:r>
      <w:r w:rsidR="00423D3E">
        <w:t xml:space="preserve"> came to a</w:t>
      </w:r>
      <w:r>
        <w:t>nother</w:t>
      </w:r>
      <w:r w:rsidR="00423D3E">
        <w:t xml:space="preserve"> </w:t>
      </w:r>
      <w:r w:rsidR="005C1F31">
        <w:t>specific</w:t>
      </w:r>
      <w:r w:rsidR="00423D3E">
        <w:t xml:space="preserve"> conclusion. </w:t>
      </w:r>
      <w:r w:rsidR="000C67D1">
        <w:t>He</w:t>
      </w:r>
      <w:r w:rsidR="00423D3E">
        <w:t xml:space="preserve"> assumed that</w:t>
      </w:r>
      <w:r w:rsidR="00157464">
        <w:t xml:space="preserve"> abstract mathematical objects</w:t>
      </w:r>
      <w:r w:rsidR="00423D3E" w:rsidRPr="00A329A5">
        <w:t xml:space="preserve"> </w:t>
      </w:r>
      <w:r w:rsidR="00157464">
        <w:t>(</w:t>
      </w:r>
      <w:r w:rsidR="00601F76">
        <w:t>AMO</w:t>
      </w:r>
      <w:r w:rsidR="00157464">
        <w:t>)</w:t>
      </w:r>
      <w:r w:rsidR="00423D3E" w:rsidRPr="00A329A5">
        <w:t xml:space="preserve"> </w:t>
      </w:r>
      <w:r w:rsidR="00423D3E">
        <w:t>(</w:t>
      </w:r>
      <w:r w:rsidR="00157464">
        <w:t xml:space="preserve">i.e., </w:t>
      </w:r>
      <w:r w:rsidR="00423D3E" w:rsidRPr="00A329A5">
        <w:t>mathematical ideas</w:t>
      </w:r>
      <w:r w:rsidR="00423D3E">
        <w:t>)</w:t>
      </w:r>
      <w:r w:rsidR="00423D3E" w:rsidRPr="00A329A5">
        <w:t xml:space="preserve"> g</w:t>
      </w:r>
      <w:r w:rsidR="00423D3E">
        <w:t>a</w:t>
      </w:r>
      <w:r w:rsidR="00423D3E" w:rsidRPr="00A329A5">
        <w:t>ve the universe its structure</w:t>
      </w:r>
      <w:r w:rsidR="00423D3E">
        <w:t xml:space="preserve">. </w:t>
      </w:r>
      <w:r w:rsidR="00D9651C">
        <w:t xml:space="preserve">And </w:t>
      </w:r>
      <w:r w:rsidR="00157464">
        <w:t>Plato</w:t>
      </w:r>
      <w:r w:rsidR="00423D3E" w:rsidRPr="00A329A5">
        <w:t xml:space="preserve"> wrote, “</w:t>
      </w:r>
      <w:r w:rsidR="00423D3E">
        <w:t>[T]</w:t>
      </w:r>
      <w:r w:rsidR="00423D3E" w:rsidRPr="00A329A5">
        <w:t xml:space="preserve">he number of beings [objects] in the universe is the greatest possible, because of the goodness …of the creator” (Grabiner, 2021, p. 57). </w:t>
      </w:r>
      <w:r w:rsidR="00423D3E">
        <w:t xml:space="preserve">This </w:t>
      </w:r>
      <w:r w:rsidR="007C5CB6">
        <w:t>strongly suggests</w:t>
      </w:r>
      <w:r w:rsidR="00423D3E" w:rsidRPr="00A329A5">
        <w:t xml:space="preserve"> the</w:t>
      </w:r>
      <w:r w:rsidR="00F9470A">
        <w:t xml:space="preserve"> Ancient Greek</w:t>
      </w:r>
      <w:r w:rsidR="00AA373B">
        <w:t>’s</w:t>
      </w:r>
      <w:r w:rsidR="00423D3E" w:rsidRPr="00A329A5">
        <w:t xml:space="preserve"> </w:t>
      </w:r>
      <w:r w:rsidR="00412418">
        <w:t>c</w:t>
      </w:r>
      <w:r w:rsidR="00423D3E" w:rsidRPr="00A329A5">
        <w:t>reator</w:t>
      </w:r>
      <w:r w:rsidR="00423D3E">
        <w:t xml:space="preserve"> created everything in the universe.</w:t>
      </w:r>
      <w:r w:rsidR="00423D3E" w:rsidRPr="00A329A5">
        <w:t xml:space="preserve"> </w:t>
      </w:r>
      <w:r w:rsidR="00423D3E">
        <w:t>Thus,</w:t>
      </w:r>
      <w:r w:rsidR="00423D3E" w:rsidRPr="00A329A5">
        <w:t xml:space="preserve"> </w:t>
      </w:r>
      <w:r w:rsidR="00F9470A">
        <w:t>Plato taught that his</w:t>
      </w:r>
      <w:r w:rsidR="00423D3E">
        <w:t xml:space="preserve"> </w:t>
      </w:r>
      <w:r w:rsidR="00412418">
        <w:t>c</w:t>
      </w:r>
      <w:r w:rsidR="00423D3E">
        <w:t xml:space="preserve">reator </w:t>
      </w:r>
      <w:r w:rsidR="00F9470A">
        <w:t>design</w:t>
      </w:r>
      <w:r w:rsidR="00423D3E">
        <w:t>ed the</w:t>
      </w:r>
      <w:r>
        <w:t xml:space="preserve"> structure of the</w:t>
      </w:r>
      <w:r w:rsidR="00423D3E">
        <w:t xml:space="preserve"> universe </w:t>
      </w:r>
      <w:r w:rsidR="00423D3E" w:rsidRPr="00A329A5">
        <w:t>mathematic</w:t>
      </w:r>
      <w:r w:rsidR="00423D3E">
        <w:t>ally</w:t>
      </w:r>
      <w:r w:rsidR="00CE2D5D">
        <w:t>,</w:t>
      </w:r>
      <w:r>
        <w:t xml:space="preserve"> out of </w:t>
      </w:r>
      <w:r w:rsidR="00601F76">
        <w:t>AMO</w:t>
      </w:r>
      <w:r w:rsidR="00CE2D5D">
        <w:t>.</w:t>
      </w:r>
      <w:r w:rsidR="00423D3E" w:rsidRPr="00A329A5">
        <w:t xml:space="preserve"> </w:t>
      </w:r>
      <w:r w:rsidR="00CE2D5D">
        <w:t>E</w:t>
      </w:r>
      <w:r w:rsidR="00423D3E" w:rsidRPr="00A329A5">
        <w:t xml:space="preserve">rgo, the nature of </w:t>
      </w:r>
      <w:r w:rsidR="00AA373B">
        <w:t xml:space="preserve">Platonist </w:t>
      </w:r>
      <w:r w:rsidR="00423D3E" w:rsidRPr="00A329A5">
        <w:t>mathematics is spiritual (Phillips, 2009).</w:t>
      </w:r>
      <w:r w:rsidR="002A4208">
        <w:t xml:space="preserve"> </w:t>
      </w:r>
    </w:p>
    <w:p w:rsidR="00AA373B" w:rsidRDefault="00AA373B" w:rsidP="00AA373B">
      <w:pPr>
        <w:pStyle w:val="NoSpacing"/>
        <w:spacing w:line="360" w:lineRule="auto"/>
      </w:pPr>
      <w:r>
        <w:tab/>
        <w:t>Skovsmose (2019) added a historical insight to this conclusion</w:t>
      </w:r>
      <w:r w:rsidR="00FE4918">
        <w:t>.</w:t>
      </w:r>
      <w:r>
        <w:t xml:space="preserve"> Platonist mathematics’ current performative power operates “as a political pacifier by making controversial readings and handlings appear neutral and objective” (p. 1). </w:t>
      </w:r>
    </w:p>
    <w:p w:rsidR="00AA373B" w:rsidRDefault="00AA373B" w:rsidP="00AA373B">
      <w:pPr>
        <w:pStyle w:val="NoSpacing"/>
        <w:spacing w:line="360" w:lineRule="auto"/>
        <w:ind w:left="720"/>
      </w:pPr>
      <w:r w:rsidRPr="005E1E2D">
        <w:t xml:space="preserve">The pacification caused by mathematics emerges </w:t>
      </w:r>
      <w:r>
        <w:t>from</w:t>
      </w:r>
      <w:r w:rsidRPr="005E1E2D">
        <w:t xml:space="preserve"> the glorification of mathematics, which has deep historic roots back to the so-called scientific revolution. The people engaged in this revolution – Copernicus, Kepler, Galilei, Newton,</w:t>
      </w:r>
      <w:r>
        <w:t xml:space="preserve"> </w:t>
      </w:r>
      <w:r w:rsidRPr="005E1E2D">
        <w:t xml:space="preserve">etc. – were all deeply religious. The universe was considered God’s creation. </w:t>
      </w:r>
      <w:r>
        <w:t>They believed</w:t>
      </w:r>
      <w:r w:rsidRPr="005E1E2D">
        <w:t xml:space="preserve"> that we can come to understand this creation by means of mathematics, </w:t>
      </w:r>
      <w:r>
        <w:t xml:space="preserve">for </w:t>
      </w:r>
      <w:r w:rsidRPr="005E1E2D">
        <w:t xml:space="preserve">it appeared that mathematics captures the rationality of God. </w:t>
      </w:r>
      <w:r>
        <w:t>(p. 10)</w:t>
      </w:r>
    </w:p>
    <w:p w:rsidR="00AA373B" w:rsidRDefault="00AA373B" w:rsidP="00AA373B">
      <w:pPr>
        <w:pStyle w:val="NoSpacing"/>
        <w:spacing w:line="360" w:lineRule="auto"/>
      </w:pPr>
      <w:r>
        <w:t>For example, when Newton signed his autograph, it was accompanied by the message</w:t>
      </w:r>
      <w:r w:rsidR="006D3A6E">
        <w:t xml:space="preserve"> (written in Latin)</w:t>
      </w:r>
      <w:r>
        <w:t>, “From this fountain (the free will of God) …the laws of nature have flowed” (Today in Science History, 2021, website quote). Skovsmose (2019) concluded that during the ensuing Age of Reasoning (a.k.a. The Enlightenment) “</w:t>
      </w:r>
      <w:r w:rsidRPr="005E1E2D">
        <w:t>the belief in God was removed from the scientific outlook, but the glorification of mathematics continued</w:t>
      </w:r>
      <w:r>
        <w:t>” (p. 11).</w:t>
      </w:r>
    </w:p>
    <w:p w:rsidR="0061148E" w:rsidRDefault="00500057" w:rsidP="00AA373B">
      <w:pPr>
        <w:pStyle w:val="NoSpacing"/>
        <w:spacing w:line="360" w:lineRule="auto"/>
      </w:pPr>
      <w:r>
        <w:tab/>
      </w:r>
      <w:r w:rsidR="003F3C46">
        <w:t>This glorification continue</w:t>
      </w:r>
      <w:r w:rsidR="00BF0D18">
        <w:t>d</w:t>
      </w:r>
      <w:r>
        <w:t xml:space="preserve"> in the 20</w:t>
      </w:r>
      <w:r w:rsidRPr="00500057">
        <w:rPr>
          <w:vertAlign w:val="superscript"/>
        </w:rPr>
        <w:t>th</w:t>
      </w:r>
      <w:r>
        <w:t xml:space="preserve"> and </w:t>
      </w:r>
      <w:r w:rsidR="00BF0D18">
        <w:t xml:space="preserve">now into the </w:t>
      </w:r>
      <w:r>
        <w:t>21</w:t>
      </w:r>
      <w:r w:rsidRPr="00500057">
        <w:rPr>
          <w:vertAlign w:val="superscript"/>
        </w:rPr>
        <w:t>st</w:t>
      </w:r>
      <w:r>
        <w:t xml:space="preserve"> centuries by several </w:t>
      </w:r>
      <w:r w:rsidR="0061148E">
        <w:t>well-known</w:t>
      </w:r>
      <w:r>
        <w:t xml:space="preserve"> theoretical physicists, such as Paul Dirac, and more recently</w:t>
      </w:r>
      <w:r w:rsidR="00885D48">
        <w:t>,</w:t>
      </w:r>
      <w:r>
        <w:t xml:space="preserve"> Neil Turok</w:t>
      </w:r>
      <w:r w:rsidR="0061148E">
        <w:t>.</w:t>
      </w:r>
      <w:r>
        <w:t xml:space="preserve"> </w:t>
      </w:r>
      <w:r w:rsidR="0061148E">
        <w:t xml:space="preserve">Dirac (1963) wrote: </w:t>
      </w:r>
    </w:p>
    <w:p w:rsidR="0061148E" w:rsidRDefault="0061148E" w:rsidP="0061148E">
      <w:pPr>
        <w:pStyle w:val="NoSpacing"/>
        <w:spacing w:line="360" w:lineRule="auto"/>
        <w:ind w:left="720"/>
      </w:pPr>
      <w:r>
        <w:t>It seems to be one of the fundamental features of nature that fundamental physical laws are described in terms of a mathematical theory of great beauty and power</w:t>
      </w:r>
      <w:r w:rsidR="00EC7E84">
        <w:t>, needing a quite high standard of mathematics for one to understand it. You may wonder: why is nature constructed along these lines? One could perhaps describe the situation by saying that God is a mathematician of a very high order and He used very advanced mathematics in constructing the universe” (as quoted by Turok, 2012, p. 186).</w:t>
      </w:r>
    </w:p>
    <w:p w:rsidR="00500057" w:rsidRDefault="0061148E" w:rsidP="00AA373B">
      <w:pPr>
        <w:pStyle w:val="NoSpacing"/>
        <w:spacing w:line="360" w:lineRule="auto"/>
      </w:pPr>
      <w:r>
        <w:t xml:space="preserve">Turok </w:t>
      </w:r>
      <w:r w:rsidR="00EC7E84">
        <w:t xml:space="preserve">went on to comment on </w:t>
      </w:r>
      <w:r w:rsidR="007F4408">
        <w:t>Dirac’s</w:t>
      </w:r>
      <w:r w:rsidR="00EC7E84">
        <w:t xml:space="preserve"> passage: “Dirac’s God was, I believe, the same one that Einstein or the ancient Greeks would have recognized</w:t>
      </w:r>
      <w:r w:rsidR="00A7245F">
        <w:t>: …whose works epitomizes the very best in rationality, order and beauty” (p. 186-187).</w:t>
      </w:r>
      <w:r w:rsidR="009D79CB">
        <w:t xml:space="preserve"> There seems to be a scientific mathematics theology circulating beneath the surface</w:t>
      </w:r>
      <w:r w:rsidR="003F3C46">
        <w:t>.</w:t>
      </w:r>
    </w:p>
    <w:p w:rsidR="00FA2DBD" w:rsidRPr="004C3960" w:rsidRDefault="001E1B7C" w:rsidP="00735E01">
      <w:pPr>
        <w:pStyle w:val="NoSpacing"/>
        <w:spacing w:line="360" w:lineRule="auto"/>
        <w:rPr>
          <w:vertAlign w:val="superscript"/>
        </w:rPr>
      </w:pPr>
      <w:r>
        <w:lastRenderedPageBreak/>
        <w:tab/>
      </w:r>
      <w:r w:rsidR="009D79CB">
        <w:t>W</w:t>
      </w:r>
      <w:r w:rsidR="007F4408">
        <w:t xml:space="preserve">hen </w:t>
      </w:r>
      <w:r w:rsidR="000F31F9">
        <w:t xml:space="preserve">Sriraman’s (2004) </w:t>
      </w:r>
      <w:r w:rsidR="007F4408">
        <w:t xml:space="preserve">analyzed reasons for </w:t>
      </w:r>
      <w:r w:rsidR="000F31F9">
        <w:t>mathematicians’ creativity, he point</w:t>
      </w:r>
      <w:r w:rsidR="00C13FD5">
        <w:t>ed</w:t>
      </w:r>
      <w:r w:rsidR="000F31F9">
        <w:t xml:space="preserve"> out that a Platonist ontology implies “that mathematical objects exist prior to their discovery and that any meaningful question about a mathematical object has a definite answer, whether we are able to determine it or not” (p. 21). In other words, </w:t>
      </w:r>
      <w:r w:rsidR="007D21AB">
        <w:t>the</w:t>
      </w:r>
      <w:r w:rsidR="000F31F9">
        <w:t xml:space="preserve"> question</w:t>
      </w:r>
      <w:r w:rsidR="007D21AB">
        <w:t>,</w:t>
      </w:r>
      <w:r w:rsidR="000F31F9">
        <w:t xml:space="preserve"> “What are </w:t>
      </w:r>
      <w:r w:rsidR="007D21AB">
        <w:t>abstract mathematical objects</w:t>
      </w:r>
      <w:r w:rsidR="000F31F9">
        <w:t xml:space="preserve">?” has an </w:t>
      </w:r>
      <w:r w:rsidR="00D9651C">
        <w:t xml:space="preserve">unknown </w:t>
      </w:r>
      <w:r w:rsidR="000F31F9">
        <w:t>answer</w:t>
      </w:r>
      <w:r w:rsidR="00977DA5">
        <w:t xml:space="preserve"> now,</w:t>
      </w:r>
      <w:r w:rsidR="000F31F9">
        <w:t xml:space="preserve"> but</w:t>
      </w:r>
      <w:r w:rsidR="00D9651C">
        <w:t>, according to Platonists,</w:t>
      </w:r>
      <w:r w:rsidR="000F31F9">
        <w:t xml:space="preserve"> </w:t>
      </w:r>
      <w:r w:rsidR="003F3C46">
        <w:t>the answer</w:t>
      </w:r>
      <w:r w:rsidR="000F31F9">
        <w:t xml:space="preserve"> may</w:t>
      </w:r>
      <w:r w:rsidR="003F3C46">
        <w:t xml:space="preserve"> likely</w:t>
      </w:r>
      <w:r w:rsidR="000F31F9">
        <w:t xml:space="preserve"> be beyond anyone’s comprehension. This dismissive </w:t>
      </w:r>
      <w:r w:rsidR="000F31F9" w:rsidRPr="00412418">
        <w:rPr>
          <w:i/>
          <w:iCs/>
        </w:rPr>
        <w:t>rhetorical move</w:t>
      </w:r>
      <w:r w:rsidR="000F31F9">
        <w:t xml:space="preserve"> by the Platonists seems even more suspicious than their invention of the dichotomy</w:t>
      </w:r>
      <w:r w:rsidR="00977DA5">
        <w:t>: the mathematical realm versus the spatial-temporal realm</w:t>
      </w:r>
      <w:r w:rsidR="002B2037">
        <w:t>,</w:t>
      </w:r>
      <w:r w:rsidR="004C3960">
        <w:rPr>
          <w:rStyle w:val="FootnoteReference"/>
        </w:rPr>
        <w:t xml:space="preserve"> </w:t>
      </w:r>
      <w:r w:rsidR="004C3960">
        <w:t>discusse</w:t>
      </w:r>
      <w:r w:rsidR="002B2037">
        <w:t>d</w:t>
      </w:r>
      <w:r w:rsidR="004C3960">
        <w:t xml:space="preserve"> in </w:t>
      </w:r>
      <w:r w:rsidR="00680F31">
        <w:t>S</w:t>
      </w:r>
      <w:r w:rsidR="004C3960">
        <w:t xml:space="preserve">ubsection </w:t>
      </w:r>
      <w:r w:rsidR="0007369C">
        <w:t>3.3.</w:t>
      </w:r>
      <w:r w:rsidR="00977DA5">
        <w:t xml:space="preserve"> </w:t>
      </w:r>
    </w:p>
    <w:p w:rsidR="00F95FAB" w:rsidRDefault="00F95FAB" w:rsidP="00F95FAB">
      <w:pPr>
        <w:pStyle w:val="NoSpacing"/>
        <w:spacing w:line="360" w:lineRule="auto"/>
      </w:pPr>
      <w:r>
        <w:tab/>
        <w:t xml:space="preserve">Kessler (2019) examined the literature by asking and answering the following question: </w:t>
      </w:r>
    </w:p>
    <w:p w:rsidR="00F95FAB" w:rsidRDefault="00F95FAB" w:rsidP="00F95FAB">
      <w:pPr>
        <w:pStyle w:val="NoSpacing"/>
        <w:spacing w:line="360" w:lineRule="auto"/>
        <w:ind w:left="720"/>
      </w:pPr>
      <w:r>
        <w:t xml:space="preserve">How great is the distance between spirituality and mathematics? In the Classic Greek tradition </w:t>
      </w:r>
      <w:r w:rsidR="00AF4C2C">
        <w:t>[</w:t>
      </w:r>
      <w:r>
        <w:t xml:space="preserve">such as </w:t>
      </w:r>
      <w:r w:rsidR="00AF4C2C">
        <w:t xml:space="preserve">with </w:t>
      </w:r>
      <w:r>
        <w:t>Pythagoras and Plato</w:t>
      </w:r>
      <w:r w:rsidR="00AF4C2C">
        <w:t>]</w:t>
      </w:r>
      <w:r>
        <w:t xml:space="preserve">, spirituality and mathematics were close to each other (e.g., Phillips, 2009). Although both Pythagoras and Plato regarded mathematics as a spiritual path leading to the Divine, their approaches were different. Pythagoras was convinced that numbers and formulae had an inherent spiritual meaning, and his school at Croton was </w:t>
      </w:r>
      <w:r w:rsidR="00CE2D5D">
        <w:t>‘</w:t>
      </w:r>
      <w:r>
        <w:t>more a religious brotherhood than an academy</w:t>
      </w:r>
      <w:r w:rsidR="00CE2D5D">
        <w:t>’</w:t>
      </w:r>
      <w:r>
        <w:t xml:space="preserve"> (p. 5). (p. 52)</w:t>
      </w:r>
    </w:p>
    <w:p w:rsidR="00D9651C" w:rsidRDefault="00F95FAB" w:rsidP="000F3133">
      <w:pPr>
        <w:pStyle w:val="NoSpacing"/>
        <w:spacing w:line="360" w:lineRule="auto"/>
      </w:pPr>
      <w:r>
        <w:t xml:space="preserve">Kessler (2019) devised “four aspects of mathematics that might be a potential gateway for spiritual experiences” (p. 51) that mathematicians may encounter while doing mathematics. These four aspects are: “(1) Pragmatic Platonism, (2) Aesthetics, (3) The study of patterns, and (4) Inner vision” (p. 52). </w:t>
      </w:r>
      <w:r w:rsidR="007F4408">
        <w:t xml:space="preserve">In addition, </w:t>
      </w:r>
      <w:r w:rsidR="000F3133">
        <w:t>Nightingale and Sedley (2010) published an extensive study on human and divine rationality, with an emphasis on Ancient Greece.</w:t>
      </w:r>
    </w:p>
    <w:p w:rsidR="00EA55F6" w:rsidRDefault="00E6158D" w:rsidP="00EA55F6">
      <w:pPr>
        <w:pStyle w:val="NoSpacing"/>
        <w:spacing w:line="360" w:lineRule="auto"/>
        <w:jc w:val="center"/>
        <w:rPr>
          <w:i/>
          <w:iCs/>
        </w:rPr>
      </w:pPr>
      <w:r w:rsidRPr="009A6FD5">
        <w:rPr>
          <w:i/>
          <w:iCs/>
        </w:rPr>
        <w:t>Today, the spirituality of mathematics is taken seriously,</w:t>
      </w:r>
    </w:p>
    <w:p w:rsidR="00E6158D" w:rsidRPr="009A6FD5" w:rsidRDefault="00E6158D" w:rsidP="00EA55F6">
      <w:pPr>
        <w:pStyle w:val="NoSpacing"/>
        <w:spacing w:line="360" w:lineRule="auto"/>
        <w:jc w:val="center"/>
        <w:rPr>
          <w:i/>
          <w:iCs/>
        </w:rPr>
      </w:pPr>
      <w:r w:rsidRPr="009A6FD5">
        <w:rPr>
          <w:i/>
          <w:iCs/>
        </w:rPr>
        <w:t>either publicly or privately, by a number of mathematicians</w:t>
      </w:r>
      <w:r w:rsidRPr="009A6FD5">
        <w:t>.</w:t>
      </w:r>
    </w:p>
    <w:p w:rsidR="00EA55F6" w:rsidRDefault="00EA55F6" w:rsidP="00F95FAB">
      <w:pPr>
        <w:pStyle w:val="NoSpacing"/>
        <w:spacing w:line="360" w:lineRule="auto"/>
      </w:pPr>
    </w:p>
    <w:p w:rsidR="002B2037" w:rsidRDefault="002B2037" w:rsidP="00F95FAB">
      <w:pPr>
        <w:pStyle w:val="NoSpacing"/>
        <w:spacing w:line="360" w:lineRule="auto"/>
      </w:pPr>
      <w:r>
        <w:t>However, none of the researchers</w:t>
      </w:r>
      <w:r w:rsidR="003F3C46">
        <w:t xml:space="preserve"> cited</w:t>
      </w:r>
      <w:r>
        <w:t xml:space="preserve"> offered a</w:t>
      </w:r>
      <w:r w:rsidR="003F3C46">
        <w:t xml:space="preserve"> quantitative</w:t>
      </w:r>
      <w:r>
        <w:t xml:space="preserve"> estimate on the proportion of mathematic</w:t>
      </w:r>
      <w:r w:rsidR="003F3C46">
        <w:t>ians</w:t>
      </w:r>
      <w:r>
        <w:t xml:space="preserve"> who embrace this stance.</w:t>
      </w:r>
    </w:p>
    <w:p w:rsidR="007F4408" w:rsidRDefault="00F9470A" w:rsidP="00F95FAB">
      <w:pPr>
        <w:pStyle w:val="NoSpacing"/>
        <w:spacing w:line="360" w:lineRule="auto"/>
      </w:pPr>
      <w:r>
        <w:tab/>
      </w:r>
      <w:r w:rsidR="00F95FAB">
        <w:t xml:space="preserve">Expressing nuances in </w:t>
      </w:r>
      <w:r w:rsidR="00904506">
        <w:t>Kessler’s (2019)</w:t>
      </w:r>
      <w:r w:rsidR="00F95FAB">
        <w:t xml:space="preserve"> subculture of </w:t>
      </w:r>
      <w:r w:rsidR="00904506">
        <w:t>“</w:t>
      </w:r>
      <w:r w:rsidR="00F95FAB">
        <w:t>pragmatic Platonism,</w:t>
      </w:r>
      <w:r w:rsidR="00904506">
        <w:t>”</w:t>
      </w:r>
      <w:r w:rsidR="00F95FAB">
        <w:t xml:space="preserve"> mathematicians will say both</w:t>
      </w:r>
      <w:r w:rsidR="00AC3C60">
        <w:t>,</w:t>
      </w:r>
      <w:r w:rsidR="00F95FAB">
        <w:t xml:space="preserve"> “I </w:t>
      </w:r>
      <w:r w:rsidR="00F95FAB" w:rsidRPr="00DE2368">
        <w:rPr>
          <w:i/>
          <w:iCs/>
        </w:rPr>
        <w:t>discovered</w:t>
      </w:r>
      <w:r w:rsidR="00F95FAB">
        <w:t xml:space="preserve"> this mathematical law” and “I </w:t>
      </w:r>
      <w:r w:rsidR="00F95FAB" w:rsidRPr="00DE2368">
        <w:rPr>
          <w:i/>
          <w:iCs/>
        </w:rPr>
        <w:t>invented</w:t>
      </w:r>
      <w:r w:rsidR="00F95FAB">
        <w:t xml:space="preserve"> this algorithm” (p. 54, original emphasis). “The majority of mathematicians exercise a ‘practical Platonism;’ and Platonism always has a spiritual connotation” (p. 54). However, it “probably has little effect on the practice of mathematics” (p. 54). </w:t>
      </w:r>
    </w:p>
    <w:p w:rsidR="00F95FAB" w:rsidRDefault="007F4408" w:rsidP="00F95FAB">
      <w:pPr>
        <w:pStyle w:val="NoSpacing"/>
        <w:spacing w:line="360" w:lineRule="auto"/>
      </w:pPr>
      <w:r>
        <w:tab/>
      </w:r>
      <w:r w:rsidR="00E733CF">
        <w:t>Yes, b</w:t>
      </w:r>
      <w:r w:rsidR="00F95FAB">
        <w:t xml:space="preserve">ut it </w:t>
      </w:r>
      <w:r w:rsidR="00F9470A">
        <w:t xml:space="preserve">does </w:t>
      </w:r>
      <w:r w:rsidR="00F95FAB">
        <w:t>ha</w:t>
      </w:r>
      <w:r w:rsidR="00F9470A">
        <w:t>ve</w:t>
      </w:r>
      <w:r w:rsidR="00AC3C60">
        <w:t xml:space="preserve"> a</w:t>
      </w:r>
      <w:r w:rsidR="00F95FAB">
        <w:t xml:space="preserve"> </w:t>
      </w:r>
      <w:r>
        <w:t xml:space="preserve">negative </w:t>
      </w:r>
      <w:r w:rsidR="00F95FAB">
        <w:t xml:space="preserve">influence on mathematics </w:t>
      </w:r>
      <w:r w:rsidR="00F95FAB" w:rsidRPr="00A55FE0">
        <w:rPr>
          <w:i/>
          <w:iCs/>
        </w:rPr>
        <w:t>education</w:t>
      </w:r>
      <w:r w:rsidR="00F95FAB">
        <w:t>.</w:t>
      </w:r>
      <w:r w:rsidR="00BE5CF9">
        <w:t xml:space="preserve"> For instance, </w:t>
      </w:r>
      <w:r w:rsidR="00904506">
        <w:t>school mathematics</w:t>
      </w:r>
      <w:r w:rsidR="00BE5CF9">
        <w:t xml:space="preserve"> received a 37 percent failure rating from </w:t>
      </w:r>
      <w:r w:rsidR="00BF0D18">
        <w:t>adults</w:t>
      </w:r>
      <w:r w:rsidR="00F9470A">
        <w:t xml:space="preserve"> (aged 20 to 39)</w:t>
      </w:r>
      <w:r w:rsidR="00BE5CF9">
        <w:t xml:space="preserve"> who </w:t>
      </w:r>
      <w:r w:rsidR="00D9651C">
        <w:t>report</w:t>
      </w:r>
      <w:r w:rsidR="00BE5CF9">
        <w:t>ed they “hated” mathematics (Ipsos, 2005).</w:t>
      </w:r>
      <w:r>
        <w:t xml:space="preserve"> No reasons were </w:t>
      </w:r>
      <w:r w:rsidR="005626F7">
        <w:t>reported</w:t>
      </w:r>
      <w:r>
        <w:t>.</w:t>
      </w:r>
      <w:r w:rsidR="005626F7">
        <w:t xml:space="preserve"> The topic is explored below in </w:t>
      </w:r>
      <w:r w:rsidR="00680F31">
        <w:t>S</w:t>
      </w:r>
      <w:r w:rsidR="005626F7">
        <w:t xml:space="preserve">ection </w:t>
      </w:r>
      <w:r w:rsidR="0007369C">
        <w:t>8.</w:t>
      </w:r>
    </w:p>
    <w:p w:rsidR="00DE2368" w:rsidRDefault="00DE2368" w:rsidP="00DE2368">
      <w:pPr>
        <w:pStyle w:val="NoSpacing"/>
        <w:spacing w:line="360" w:lineRule="auto"/>
      </w:pPr>
      <w:r>
        <w:lastRenderedPageBreak/>
        <w:tab/>
      </w:r>
      <w:r w:rsidR="00D9651C">
        <w:t>B</w:t>
      </w:r>
      <w:r>
        <w:t>ased on his research interviewing mathematicians, Kessler (2019) wrote, “My conclusion is that there is indeed something of a spiritual</w:t>
      </w:r>
      <w:r w:rsidR="00D9651C">
        <w:t>ity</w:t>
      </w:r>
      <w:r>
        <w:t xml:space="preserve"> nature inherent in mathematics itself” (p. 59). </w:t>
      </w:r>
      <w:r w:rsidR="007F4408">
        <w:t>Therefore, f</w:t>
      </w:r>
      <w:r>
        <w:t>undamentally Platonist</w:t>
      </w:r>
      <w:r w:rsidR="00D9651C">
        <w:t>s’</w:t>
      </w:r>
      <w:r>
        <w:t xml:space="preserve"> pure mathematics can be conceived as being spiritual; more in the Ancient Greek sense than </w:t>
      </w:r>
      <w:r w:rsidR="00F9470A">
        <w:t xml:space="preserve">a </w:t>
      </w:r>
      <w:r>
        <w:t>contemporary spiritual</w:t>
      </w:r>
      <w:r w:rsidR="00F9470A">
        <w:t xml:space="preserve"> sense</w:t>
      </w:r>
      <w:r>
        <w:t xml:space="preserve">. </w:t>
      </w:r>
      <w:r w:rsidR="00B25F2D">
        <w:t>How many school boards are aware that this spirituality subliminally infiltrates</w:t>
      </w:r>
      <w:r w:rsidR="00904506">
        <w:t xml:space="preserve"> Platonist</w:t>
      </w:r>
      <w:r w:rsidR="00EE283D">
        <w:t xml:space="preserve"> mathematics classrooms</w:t>
      </w:r>
      <w:r w:rsidR="00D9651C">
        <w:t xml:space="preserve"> as a peripheral concept</w:t>
      </w:r>
      <w:r w:rsidR="00F36027">
        <w:t xml:space="preserve"> identified</w:t>
      </w:r>
      <w:r w:rsidR="00D9651C">
        <w:t xml:space="preserve"> </w:t>
      </w:r>
      <w:r w:rsidR="003F3C46">
        <w:t>by</w:t>
      </w:r>
      <w:r w:rsidR="00D9651C">
        <w:t xml:space="preserve"> Kawasaki</w:t>
      </w:r>
      <w:r w:rsidR="00FE791F">
        <w:t>’s</w:t>
      </w:r>
      <w:r w:rsidR="00D9651C">
        <w:t xml:space="preserve"> (200</w:t>
      </w:r>
      <w:r w:rsidR="0045504A">
        <w:t>2</w:t>
      </w:r>
      <w:r w:rsidR="00D9651C">
        <w:t>)</w:t>
      </w:r>
      <w:r w:rsidR="0099781B">
        <w:t xml:space="preserve"> domain of language-laden cognition</w:t>
      </w:r>
      <w:r w:rsidR="003F3C46">
        <w:t xml:space="preserve"> (Aikenhead, 2017)</w:t>
      </w:r>
      <w:r w:rsidR="00EE283D">
        <w:t>?</w:t>
      </w:r>
      <w:r w:rsidR="00B25F2D">
        <w:t xml:space="preserve"> </w:t>
      </w:r>
    </w:p>
    <w:p w:rsidR="005308AF" w:rsidRDefault="005308AF" w:rsidP="00DE2368">
      <w:pPr>
        <w:pStyle w:val="NoSpacing"/>
        <w:spacing w:line="360" w:lineRule="auto"/>
      </w:pPr>
    </w:p>
    <w:p w:rsidR="004C3960" w:rsidRDefault="005308AF" w:rsidP="004C3960">
      <w:pPr>
        <w:pStyle w:val="NoSpacing"/>
        <w:spacing w:line="360" w:lineRule="auto"/>
      </w:pPr>
      <w:bookmarkStart w:id="4" w:name="_Hlk72077932"/>
      <w:r>
        <w:rPr>
          <w:b/>
          <w:bCs/>
        </w:rPr>
        <w:t xml:space="preserve">3.3 </w:t>
      </w:r>
      <w:r w:rsidR="005626F7">
        <w:rPr>
          <w:b/>
          <w:bCs/>
        </w:rPr>
        <w:t xml:space="preserve">An </w:t>
      </w:r>
      <w:r w:rsidR="004C3960">
        <w:rPr>
          <w:b/>
          <w:bCs/>
        </w:rPr>
        <w:t>Alternat</w:t>
      </w:r>
      <w:r w:rsidR="00810E48">
        <w:rPr>
          <w:b/>
          <w:bCs/>
        </w:rPr>
        <w:t>e</w:t>
      </w:r>
      <w:r w:rsidR="004C3960">
        <w:rPr>
          <w:b/>
          <w:bCs/>
        </w:rPr>
        <w:t xml:space="preserve"> Universe</w:t>
      </w:r>
      <w:r w:rsidR="005626F7">
        <w:rPr>
          <w:b/>
          <w:bCs/>
        </w:rPr>
        <w:t xml:space="preserve"> Case</w:t>
      </w:r>
    </w:p>
    <w:bookmarkEnd w:id="4"/>
    <w:p w:rsidR="00157464" w:rsidRDefault="003F3C46" w:rsidP="008D4843">
      <w:pPr>
        <w:pStyle w:val="NoSpacing"/>
        <w:spacing w:line="360" w:lineRule="auto"/>
      </w:pPr>
      <w:r>
        <w:t>S</w:t>
      </w:r>
      <w:r w:rsidR="008D4843">
        <w:t xml:space="preserve">ome Platonist mathematicians who disagreed with Kessler’s stance invented a dichotomy with which to clarify Plato’s AMO: </w:t>
      </w:r>
      <w:r w:rsidR="008D4843" w:rsidRPr="00EA4E62">
        <w:t>“the mathematical realm versus the spatial-temporal realm” (Cole, n.d.</w:t>
      </w:r>
      <w:r w:rsidR="002B2037">
        <w:t>, website quo</w:t>
      </w:r>
      <w:r w:rsidR="00E8494A">
        <w:t>t</w:t>
      </w:r>
      <w:r w:rsidR="002B2037">
        <w:t>e</w:t>
      </w:r>
      <w:r w:rsidR="008D4843" w:rsidRPr="00EA4E62">
        <w:t>)</w:t>
      </w:r>
      <w:r w:rsidR="008D4843">
        <w:t xml:space="preserve">. They assigned Plato’s AMO to </w:t>
      </w:r>
      <w:r w:rsidR="008D4843" w:rsidRPr="00157464">
        <w:rPr>
          <w:i/>
          <w:iCs/>
        </w:rPr>
        <w:t>the</w:t>
      </w:r>
      <w:r w:rsidR="008D4843">
        <w:t xml:space="preserve"> non-spatial-temporal realm. The term “spatial-temporal” refers to space-time. For instance, “In everyday life, spatial-temporal reasoning includes: </w:t>
      </w:r>
      <w:r w:rsidR="00E8494A">
        <w:t>…</w:t>
      </w:r>
      <w:r w:rsidR="008D4843">
        <w:t>(</w:t>
      </w:r>
      <w:r w:rsidR="00E8494A">
        <w:t>a</w:t>
      </w:r>
      <w:r w:rsidR="008D4843">
        <w:t>) merging in traffic while driving, and (</w:t>
      </w:r>
      <w:r w:rsidR="00C04004">
        <w:t>b</w:t>
      </w:r>
      <w:r w:rsidR="008D4843">
        <w:t xml:space="preserve">) determining how many objects can fit in a box” (Omni-Sci, n.d., website quote). Simply put, the spatial-temporal realm focuses on the accessible everyday world – the reality of </w:t>
      </w:r>
      <w:r>
        <w:t>the</w:t>
      </w:r>
      <w:r w:rsidR="008D4843">
        <w:t xml:space="preserve"> world or universe. Platonists </w:t>
      </w:r>
      <w:r w:rsidR="00C04004">
        <w:t xml:space="preserve">seem to </w:t>
      </w:r>
      <w:r w:rsidR="008D4843">
        <w:t>characterize AMO as belonging to another world – the “non-spatial-temporal realm”</w:t>
      </w:r>
      <w:r w:rsidR="00C04004">
        <w:t xml:space="preserve"> (website quote). </w:t>
      </w:r>
    </w:p>
    <w:p w:rsidR="008D4843" w:rsidRDefault="00157464" w:rsidP="008D4843">
      <w:pPr>
        <w:pStyle w:val="NoSpacing"/>
        <w:spacing w:line="360" w:lineRule="auto"/>
      </w:pPr>
      <w:r>
        <w:tab/>
        <w:t>Parallel to Cole</w:t>
      </w:r>
      <w:r w:rsidR="00B31C6A">
        <w:t xml:space="preserve"> (n.d.)</w:t>
      </w:r>
      <w:r>
        <w:t xml:space="preserve">, </w:t>
      </w:r>
      <w:r w:rsidR="00C04004">
        <w:t xml:space="preserve">Ravn and Skovsmose (2019) focus on AMO as being beyond our </w:t>
      </w:r>
      <w:r w:rsidR="00C04004" w:rsidRPr="005E660B">
        <w:rPr>
          <w:i/>
          <w:iCs/>
        </w:rPr>
        <w:t>senses</w:t>
      </w:r>
      <w:r w:rsidR="00C04004">
        <w:t xml:space="preserve">, yet </w:t>
      </w:r>
      <w:r w:rsidR="005E660B">
        <w:t>the</w:t>
      </w:r>
      <w:r w:rsidR="00B31C6A">
        <w:t>se mathematicians</w:t>
      </w:r>
      <w:r w:rsidR="005E660B">
        <w:t xml:space="preserve"> state, </w:t>
      </w:r>
      <w:r w:rsidR="00F229C3">
        <w:t>“We can grasp them by means of our rationality” (p. 5). R</w:t>
      </w:r>
      <w:r w:rsidR="00C04004">
        <w:t xml:space="preserve">ationality </w:t>
      </w:r>
      <w:r w:rsidR="005E660B">
        <w:t>seems like</w:t>
      </w:r>
      <w:r w:rsidR="00C04004">
        <w:t xml:space="preserve"> another metaphor among a litany of metaphors</w:t>
      </w:r>
      <w:r w:rsidR="005E660B">
        <w:t xml:space="preserve"> used to locate AMO</w:t>
      </w:r>
      <w:r w:rsidR="00C04004">
        <w:t xml:space="preserve"> throughout history</w:t>
      </w:r>
      <w:r w:rsidR="00066EB1">
        <w:t>,</w:t>
      </w:r>
      <w:r w:rsidR="005E660B">
        <w:t xml:space="preserve"> </w:t>
      </w:r>
      <w:r w:rsidR="00B31C6A">
        <w:t xml:space="preserve">a topic </w:t>
      </w:r>
      <w:r w:rsidR="005E660B">
        <w:t>which</w:t>
      </w:r>
      <w:r w:rsidR="00C04004">
        <w:t xml:space="preserve"> </w:t>
      </w:r>
      <w:r w:rsidR="005E660B">
        <w:t xml:space="preserve">Ravn and Skovsmose </w:t>
      </w:r>
      <w:r w:rsidR="00C04004">
        <w:t xml:space="preserve">reviewed </w:t>
      </w:r>
      <w:r w:rsidR="00F229C3">
        <w:t xml:space="preserve">thoroughly. </w:t>
      </w:r>
    </w:p>
    <w:p w:rsidR="008D4843" w:rsidRDefault="00E8494A" w:rsidP="008D4843">
      <w:pPr>
        <w:pStyle w:val="NoSpacing"/>
        <w:spacing w:line="360" w:lineRule="auto"/>
      </w:pPr>
      <w:r>
        <w:tab/>
      </w:r>
      <w:r w:rsidR="008D4843">
        <w:t xml:space="preserve">The tactic of constructing a dichotomy can always produce a self-consistent deductive argument to “prove” that Platonist mathematics </w:t>
      </w:r>
      <w:r w:rsidR="00157464">
        <w:t>i</w:t>
      </w:r>
      <w:r w:rsidR="008D4843">
        <w:t>s neither</w:t>
      </w:r>
      <w:r>
        <w:t xml:space="preserve"> philosophical, nor</w:t>
      </w:r>
      <w:r w:rsidR="008D4843">
        <w:t xml:space="preserve"> spiritual</w:t>
      </w:r>
      <w:r>
        <w:t>,</w:t>
      </w:r>
      <w:r w:rsidR="008D4843">
        <w:t xml:space="preserve"> nor cultural; but instead a </w:t>
      </w:r>
      <w:r w:rsidR="00157464">
        <w:t>fourth</w:t>
      </w:r>
      <w:r w:rsidR="008D4843">
        <w:t xml:space="preserve"> category: a non-spatial temporal entity – </w:t>
      </w:r>
      <w:r w:rsidR="008D4843" w:rsidRPr="00EA4E62">
        <w:t>a</w:t>
      </w:r>
      <w:r w:rsidR="008D4843" w:rsidRPr="004C3960">
        <w:t xml:space="preserve"> rhetorical gimmick</w:t>
      </w:r>
      <w:r w:rsidR="008D4843">
        <w:t xml:space="preserve"> </w:t>
      </w:r>
      <w:r w:rsidR="008D4843" w:rsidRPr="004C3960">
        <w:t>that do</w:t>
      </w:r>
      <w:r w:rsidR="008D4843">
        <w:t>es</w:t>
      </w:r>
      <w:r w:rsidR="008D4843" w:rsidRPr="004C3960">
        <w:t xml:space="preserve"> not pass as </w:t>
      </w:r>
      <w:r w:rsidR="008D4843">
        <w:t xml:space="preserve">a </w:t>
      </w:r>
      <w:r w:rsidR="008D4843" w:rsidRPr="004C3960">
        <w:t>rational argument</w:t>
      </w:r>
      <w:r w:rsidR="008D4843">
        <w:t xml:space="preserve">. </w:t>
      </w:r>
      <w:r w:rsidR="00F229C3">
        <w:t>D</w:t>
      </w:r>
      <w:r w:rsidR="008D4843">
        <w:t>eductive argument</w:t>
      </w:r>
      <w:r w:rsidR="00F229C3">
        <w:t>s</w:t>
      </w:r>
      <w:r w:rsidR="008D4843">
        <w:t>, like theorem</w:t>
      </w:r>
      <w:r w:rsidR="00F229C3">
        <w:t>s</w:t>
      </w:r>
      <w:r w:rsidR="008D4843">
        <w:t>, will produce a “truth” as long as it is crafted in a self-consistent</w:t>
      </w:r>
      <w:r w:rsidR="00BD2458">
        <w:t xml:space="preserve"> way</w:t>
      </w:r>
      <w:r w:rsidR="00B31C6A">
        <w:t xml:space="preserve"> with sound premises</w:t>
      </w:r>
      <w:r w:rsidR="008D4843">
        <w:t>.</w:t>
      </w:r>
    </w:p>
    <w:p w:rsidR="008D4843" w:rsidRDefault="008D4843" w:rsidP="008D4843">
      <w:pPr>
        <w:pStyle w:val="NoSpacing"/>
        <w:spacing w:line="360" w:lineRule="auto"/>
      </w:pPr>
      <w:r>
        <w:tab/>
        <w:t xml:space="preserve">When justifying the independence of AMO from humans, Linnebo (2018) wrote, “Just as electrons and planets exist independently of us, so do numbers and sets” (Linnebo, 2018, website quote). </w:t>
      </w:r>
      <w:r w:rsidR="00F229C3">
        <w:t>However</w:t>
      </w:r>
      <w:r>
        <w:t xml:space="preserve">, Linnebo’s scientific literacy is wanting: electrons are theoretical inferences while planets are observable objects. </w:t>
      </w:r>
      <w:r w:rsidR="00157464">
        <w:t>H</w:t>
      </w:r>
      <w:r>
        <w:t xml:space="preserve">is comparison between Platonists’ AMO and </w:t>
      </w:r>
      <w:r w:rsidR="00BD2458">
        <w:t>planet</w:t>
      </w:r>
      <w:r>
        <w:t xml:space="preserve">s fails on epistemic grounds. </w:t>
      </w:r>
    </w:p>
    <w:p w:rsidR="008D4843" w:rsidRDefault="008D4843" w:rsidP="008D4843">
      <w:pPr>
        <w:pStyle w:val="NoSpacing"/>
        <w:spacing w:line="360" w:lineRule="auto"/>
      </w:pPr>
      <w:r>
        <w:tab/>
        <w:t>Moreover, Cole’s (n.d.) spatial-temporal versus non-spatial-temporal dichotomy is a</w:t>
      </w:r>
      <w:r w:rsidR="00157464">
        <w:t xml:space="preserve"> somewhat</w:t>
      </w:r>
      <w:r>
        <w:t xml:space="preserve"> tenuous and arbitrary distinction. Much less arbitrary, but certainly</w:t>
      </w:r>
      <w:r w:rsidR="00F229C3">
        <w:t xml:space="preserve"> as</w:t>
      </w:r>
      <w:r>
        <w:t xml:space="preserve"> controversial</w:t>
      </w:r>
      <w:r w:rsidR="00B31C6A">
        <w:t xml:space="preserve"> as</w:t>
      </w:r>
      <w:r>
        <w:t xml:space="preserve"> the theoretical physicists’ string theory that predicts “adding extra dimensions of spacetime” (Moskowitz, 2018, website quote); </w:t>
      </w:r>
      <w:r w:rsidR="004D6606">
        <w:t>that is</w:t>
      </w:r>
      <w:r>
        <w:t>, resulting in multiple universes. The Platonists’ non-</w:t>
      </w:r>
      <w:r>
        <w:lastRenderedPageBreak/>
        <w:t xml:space="preserve">spatial-temporal realm seems to be less grounded compared to the physicists’ string theory’s prediction of alternate universes, even though the two fields differ in their epistemologies. </w:t>
      </w:r>
      <w:r w:rsidR="00BF0D18">
        <w:t>Could</w:t>
      </w:r>
      <w:r>
        <w:t xml:space="preserve"> AMO </w:t>
      </w:r>
      <w:r w:rsidR="00BF0D18">
        <w:t xml:space="preserve">have </w:t>
      </w:r>
      <w:r>
        <w:t>inhabit</w:t>
      </w:r>
      <w:r w:rsidR="00BF0D18">
        <w:t>ed</w:t>
      </w:r>
      <w:r>
        <w:t xml:space="preserve"> an alternate universe and somehow cross</w:t>
      </w:r>
      <w:r w:rsidR="00BF0D18">
        <w:t xml:space="preserve">ed </w:t>
      </w:r>
      <w:r>
        <w:t xml:space="preserve">over </w:t>
      </w:r>
      <w:r w:rsidR="00BF0D18">
        <w:t>to</w:t>
      </w:r>
      <w:r>
        <w:t xml:space="preserve"> Plato’s goodness</w:t>
      </w:r>
      <w:r w:rsidR="00BF0D18">
        <w:t>-</w:t>
      </w:r>
      <w:r>
        <w:t>of</w:t>
      </w:r>
      <w:r w:rsidR="00BF0D18">
        <w:t>-</w:t>
      </w:r>
      <w:r>
        <w:t>the</w:t>
      </w:r>
      <w:r w:rsidR="00BF0D18">
        <w:t>-</w:t>
      </w:r>
      <w:r>
        <w:t>creator</w:t>
      </w:r>
      <w:r w:rsidR="00BF0D18">
        <w:t>’s</w:t>
      </w:r>
      <w:r>
        <w:t xml:space="preserve"> </w:t>
      </w:r>
      <w:r w:rsidR="00BF0D18">
        <w:t>universe? T</w:t>
      </w:r>
      <w:r w:rsidR="004D6606">
        <w:t>hat would not be a rational position, in my view.</w:t>
      </w:r>
    </w:p>
    <w:p w:rsidR="008D4843" w:rsidRDefault="008D4843" w:rsidP="008D4843">
      <w:pPr>
        <w:pStyle w:val="NoSpacing"/>
        <w:spacing w:line="360" w:lineRule="auto"/>
      </w:pPr>
      <w:r>
        <w:tab/>
      </w:r>
      <w:r w:rsidR="003F3C46">
        <w:t>B</w:t>
      </w:r>
      <w:r>
        <w:t xml:space="preserve">ecause there is no consensus in the physics and mathematics communities over string theory or non-spatial-temporal entities, respectively, there is no reason to explore </w:t>
      </w:r>
      <w:r w:rsidR="004D6606">
        <w:t>any further an</w:t>
      </w:r>
      <w:r>
        <w:t xml:space="preserve"> alternative universe as being </w:t>
      </w:r>
      <w:r w:rsidR="00B31C6A">
        <w:t xml:space="preserve">the sources of, or </w:t>
      </w:r>
      <w:r>
        <w:t>analog</w:t>
      </w:r>
      <w:r w:rsidR="006539F5">
        <w:t>ues</w:t>
      </w:r>
      <w:r>
        <w:t xml:space="preserve"> to</w:t>
      </w:r>
      <w:r w:rsidR="00B31C6A">
        <w:t>,</w:t>
      </w:r>
      <w:r>
        <w:t xml:space="preserve"> AMO.</w:t>
      </w:r>
    </w:p>
    <w:p w:rsidR="005308AF" w:rsidRDefault="005308AF" w:rsidP="008D4843">
      <w:pPr>
        <w:pStyle w:val="NoSpacing"/>
        <w:spacing w:line="360" w:lineRule="auto"/>
      </w:pPr>
    </w:p>
    <w:p w:rsidR="00DC4C0B" w:rsidRPr="00DC4C0B" w:rsidRDefault="005308AF" w:rsidP="00DE2368">
      <w:pPr>
        <w:pStyle w:val="NoSpacing"/>
        <w:spacing w:line="360" w:lineRule="auto"/>
        <w:rPr>
          <w:b/>
          <w:bCs/>
        </w:rPr>
      </w:pPr>
      <w:r>
        <w:rPr>
          <w:b/>
          <w:bCs/>
        </w:rPr>
        <w:t xml:space="preserve">3.4 </w:t>
      </w:r>
      <w:r w:rsidR="005626F7">
        <w:rPr>
          <w:b/>
          <w:bCs/>
        </w:rPr>
        <w:t xml:space="preserve">The </w:t>
      </w:r>
      <w:r w:rsidR="00DC4C0B">
        <w:rPr>
          <w:b/>
          <w:bCs/>
        </w:rPr>
        <w:t>Culture-Based Case</w:t>
      </w:r>
    </w:p>
    <w:p w:rsidR="004D6606" w:rsidRDefault="00D95F7C" w:rsidP="008D4843">
      <w:pPr>
        <w:pStyle w:val="NoSpacing"/>
        <w:spacing w:line="360" w:lineRule="auto"/>
      </w:pPr>
      <w:r>
        <w:tab/>
      </w:r>
      <w:r w:rsidR="008D4843">
        <w:t>In keeping with their pristine image of pure mathematics, Platonists constructed deductive argument</w:t>
      </w:r>
      <w:r w:rsidR="00805509">
        <w:t xml:space="preserve">s that described </w:t>
      </w:r>
      <w:r w:rsidR="00C62BD1">
        <w:t>Platonist mathematics’ main features</w:t>
      </w:r>
      <w:r w:rsidR="00805509">
        <w:t xml:space="preserve"> (Steel, 2010)</w:t>
      </w:r>
      <w:r w:rsidR="00C62BD1">
        <w:t xml:space="preserve">; that is, its </w:t>
      </w:r>
      <w:r w:rsidR="00C62BD1" w:rsidRPr="006539F5">
        <w:rPr>
          <w:i/>
          <w:iCs/>
        </w:rPr>
        <w:t>public image</w:t>
      </w:r>
      <w:r w:rsidR="003F3C46">
        <w:t xml:space="preserve"> of being:</w:t>
      </w:r>
      <w:r w:rsidR="003F3C46" w:rsidRPr="003F3C46">
        <w:t xml:space="preserve"> </w:t>
      </w:r>
      <w:r w:rsidR="003F3C46">
        <w:t>value-free, non-ideological, culture-free, purely objective in its use, perfectly certain and accurate in descriptions of reality, etc. (Ernest, 2018; Kennedy, 2018).</w:t>
      </w:r>
      <w:r w:rsidR="00C62BD1">
        <w:t xml:space="preserve"> </w:t>
      </w:r>
      <w:r w:rsidR="003F3C46">
        <w:t>Platonists deduced these images fr</w:t>
      </w:r>
      <w:r w:rsidR="00560151">
        <w:t>om</w:t>
      </w:r>
      <w:r w:rsidR="008D4843">
        <w:t xml:space="preserve"> the three axioms summarized above as “</w:t>
      </w:r>
      <w:r w:rsidR="008D4843" w:rsidRPr="007A1D38">
        <w:t>the universe is composed of abstract mathematical objects</w:t>
      </w:r>
      <w:r w:rsidR="008D4843">
        <w:t xml:space="preserve"> [AMO]</w:t>
      </w:r>
      <w:r w:rsidR="008D4843" w:rsidRPr="007A1D38">
        <w:t xml:space="preserve"> that existed before humans walked the Earth</w:t>
      </w:r>
      <w:r w:rsidR="008D4843">
        <w:t xml:space="preserve">.” </w:t>
      </w:r>
    </w:p>
    <w:p w:rsidR="008D4843" w:rsidRPr="00AD4464" w:rsidRDefault="004D6606" w:rsidP="008D4843">
      <w:pPr>
        <w:pStyle w:val="NoSpacing"/>
        <w:spacing w:line="360" w:lineRule="auto"/>
        <w:rPr>
          <w:iCs/>
        </w:rPr>
      </w:pPr>
      <w:r>
        <w:tab/>
      </w:r>
      <w:r w:rsidR="008D4843">
        <w:t>Each i</w:t>
      </w:r>
      <w:r w:rsidR="00560151">
        <w:t xml:space="preserve">mage, however, </w:t>
      </w:r>
      <w:r>
        <w:t>has been</w:t>
      </w:r>
      <w:r w:rsidR="008D4843">
        <w:t xml:space="preserve"> shown to be false</w:t>
      </w:r>
      <w:r>
        <w:t>;</w:t>
      </w:r>
      <w:r w:rsidR="008D4843">
        <w:t xml:space="preserve"> not on logical grounds but on empirical grounds by identifying values, ideologies, cultural practices, etc. that Platonists actually follow.</w:t>
      </w:r>
      <w:r>
        <w:t xml:space="preserve"> </w:t>
      </w:r>
      <w:r w:rsidR="008D4843">
        <w:t>In 1991, Ernest had expressed Platonist mathematical values as dyads</w:t>
      </w:r>
      <w:r w:rsidR="008D4843" w:rsidRPr="0044746B">
        <w:t>: “Abstract is valued over concrete, formal over informal, objective over subjective, justification over discovery, rationality over intuition, reason over emotion, general over particular, theory over practice, the work of the brain over the work of the hand, and so on” (p. 259).</w:t>
      </w:r>
      <w:r w:rsidR="008D4843">
        <w:t xml:space="preserve"> Platonist </w:t>
      </w:r>
      <w:r w:rsidR="00B31C6A">
        <w:t xml:space="preserve">values that </w:t>
      </w:r>
      <w:r w:rsidR="008D4843">
        <w:t>mathematic</w:t>
      </w:r>
      <w:r w:rsidR="00B31C6A">
        <w:t>ians</w:t>
      </w:r>
      <w:r>
        <w:t xml:space="preserve"> </w:t>
      </w:r>
      <w:r w:rsidR="00B31C6A">
        <w:t>embrace include</w:t>
      </w:r>
      <w:r w:rsidR="008D4843">
        <w:t xml:space="preserve">: truth, provability, universalism, objectivism, rationalism, and formalism (Ernest 2016a, 2020). Its ideologies include: purism, quantification, universalism, objectivism, and rationalism (Bishop, 2016; Ernest, 2016b). For example, Skovsmose (2019) suggested that the public’s glorification of Platonist mathematics can be explained in terms of it embracing an </w:t>
      </w:r>
      <w:r w:rsidR="008D4843">
        <w:rPr>
          <w:i/>
        </w:rPr>
        <w:t>ideology of purity</w:t>
      </w:r>
      <w:r w:rsidR="008D4843">
        <w:rPr>
          <w:iCs/>
        </w:rPr>
        <w:t>” (p. 11</w:t>
      </w:r>
      <w:r w:rsidR="006539F5">
        <w:rPr>
          <w:iCs/>
        </w:rPr>
        <w:t>, emphasis added</w:t>
      </w:r>
      <w:r w:rsidR="008D4843">
        <w:rPr>
          <w:iCs/>
        </w:rPr>
        <w:t>).</w:t>
      </w:r>
    </w:p>
    <w:p w:rsidR="004D6606" w:rsidRPr="00FF4078" w:rsidRDefault="008D4843" w:rsidP="008D4843">
      <w:pPr>
        <w:pStyle w:val="NoSpacing"/>
        <w:spacing w:line="360" w:lineRule="auto"/>
        <w:ind w:right="6"/>
      </w:pPr>
      <w:r>
        <w:tab/>
        <w:t>Anthropologist Hall (1981) asserted that Plato’s philosophical concept “purity of mind” (p. 192) and Plato’s idea that the universe is made up of AMO, amounted to an intellectual mirage: “</w:t>
      </w:r>
      <w:r w:rsidRPr="004E61E3">
        <w:rPr>
          <w:i/>
          <w:iCs/>
        </w:rPr>
        <w:t>What has been thought of as the mind is actually internalized culture</w:t>
      </w:r>
      <w:r>
        <w:t xml:space="preserve">” (p. 192, original emphasis). Accordingly, Plato’s source of his abstract objects was his culture, which causes his AMO to be cultural artefacts, rather than either </w:t>
      </w:r>
      <w:r w:rsidR="009918E0">
        <w:t xml:space="preserve">artefacts </w:t>
      </w:r>
      <w:r w:rsidR="009918E0" w:rsidRPr="00FF4078">
        <w:t xml:space="preserve">from an alternate universe </w:t>
      </w:r>
      <w:r w:rsidRPr="00FF4078">
        <w:t>or</w:t>
      </w:r>
      <w:r w:rsidR="009918E0" w:rsidRPr="00FF4078">
        <w:t xml:space="preserve"> spiritual entities</w:t>
      </w:r>
      <w:r w:rsidRPr="00FF4078">
        <w:t xml:space="preserve">. </w:t>
      </w:r>
    </w:p>
    <w:p w:rsidR="008D4843" w:rsidRPr="00FF4078" w:rsidRDefault="004D6606" w:rsidP="008D4843">
      <w:pPr>
        <w:pStyle w:val="NoSpacing"/>
        <w:spacing w:line="360" w:lineRule="auto"/>
        <w:ind w:right="6"/>
      </w:pPr>
      <w:r w:rsidRPr="00FF4078">
        <w:tab/>
      </w:r>
      <w:r w:rsidR="00F229C3" w:rsidRPr="00FF4078">
        <w:t>From a human-centred stance, Ravn and Skovsmose (2019)</w:t>
      </w:r>
      <w:r w:rsidR="00D2062F" w:rsidRPr="00FF4078">
        <w:t xml:space="preserve"> </w:t>
      </w:r>
      <w:r w:rsidR="00F229C3" w:rsidRPr="00FF4078">
        <w:t>reinterpret</w:t>
      </w:r>
      <w:r w:rsidR="008105F2" w:rsidRPr="00FF4078">
        <w:t>ed</w:t>
      </w:r>
      <w:r w:rsidR="00F229C3" w:rsidRPr="00FF4078">
        <w:t xml:space="preserve"> the</w:t>
      </w:r>
      <w:r w:rsidR="008105F2" w:rsidRPr="00FF4078">
        <w:t xml:space="preserve"> traditional notion of the</w:t>
      </w:r>
      <w:r w:rsidR="00F229C3" w:rsidRPr="00FF4078">
        <w:t xml:space="preserve"> philosophy of mathematics by adding </w:t>
      </w:r>
      <w:r w:rsidR="00D2062F" w:rsidRPr="00FF4078">
        <w:t>social and ethical dimensions to it</w:t>
      </w:r>
      <w:r w:rsidR="009918E0" w:rsidRPr="00FF4078">
        <w:t>.</w:t>
      </w:r>
      <w:r w:rsidR="00D2062F" w:rsidRPr="00FF4078">
        <w:t xml:space="preserve"> I </w:t>
      </w:r>
      <w:r w:rsidR="001F488D" w:rsidRPr="00FF4078">
        <w:t>subsume</w:t>
      </w:r>
      <w:r w:rsidR="009918E0" w:rsidRPr="00FF4078">
        <w:t xml:space="preserve"> these two</w:t>
      </w:r>
      <w:r w:rsidR="001F488D" w:rsidRPr="00FF4078">
        <w:t xml:space="preserve"> </w:t>
      </w:r>
      <w:r w:rsidR="009918E0" w:rsidRPr="00FF4078">
        <w:t xml:space="preserve">dimensions </w:t>
      </w:r>
      <w:r w:rsidR="001F488D" w:rsidRPr="00FF4078">
        <w:t>within</w:t>
      </w:r>
      <w:r w:rsidR="00D2062F" w:rsidRPr="00FF4078">
        <w:t xml:space="preserve"> </w:t>
      </w:r>
      <w:r w:rsidR="008105F2" w:rsidRPr="00FF4078">
        <w:t>the category</w:t>
      </w:r>
      <w:r w:rsidR="00D2062F" w:rsidRPr="00FF4078">
        <w:t xml:space="preserve"> of culture</w:t>
      </w:r>
      <w:r w:rsidR="009918E0" w:rsidRPr="00FF4078">
        <w:t xml:space="preserve"> –</w:t>
      </w:r>
      <w:r w:rsidR="00FF4078">
        <w:t xml:space="preserve"> </w:t>
      </w:r>
      <w:r w:rsidR="001F488D" w:rsidRPr="00FF4078">
        <w:t>defined broadly as</w:t>
      </w:r>
      <w:r w:rsidR="008105F2" w:rsidRPr="00FF4078">
        <w:t>:</w:t>
      </w:r>
      <w:r w:rsidR="001F488D" w:rsidRPr="00FF4078">
        <w:t xml:space="preserve"> “</w:t>
      </w:r>
      <w:r w:rsidR="00A402E2" w:rsidRPr="00A402E2">
        <w:t>a wide repertoire of sense-</w:t>
      </w:r>
      <w:r w:rsidR="00A402E2" w:rsidRPr="00A402E2">
        <w:lastRenderedPageBreak/>
        <w:t>making practices that people participate in, particularly in everyday contexts</w:t>
      </w:r>
      <w:r w:rsidR="001F488D" w:rsidRPr="00FF4078">
        <w:t>” (Bang &amp; Medin, 2010, p. 1014).</w:t>
      </w:r>
      <w:r w:rsidR="00A402E2">
        <w:t xml:space="preserve"> </w:t>
      </w:r>
    </w:p>
    <w:p w:rsidR="001802E0" w:rsidRDefault="008D4843" w:rsidP="008D4843">
      <w:pPr>
        <w:pStyle w:val="NoSpacing"/>
        <w:spacing w:line="360" w:lineRule="auto"/>
        <w:ind w:right="6"/>
      </w:pPr>
      <w:r w:rsidRPr="00FF4078">
        <w:tab/>
        <w:t>I am persuaded</w:t>
      </w:r>
      <w:r w:rsidR="001802E0" w:rsidRPr="00FF4078">
        <w:t xml:space="preserve"> that</w:t>
      </w:r>
      <w:r w:rsidRPr="00FF4078">
        <w:t xml:space="preserve"> </w:t>
      </w:r>
      <w:r w:rsidR="001802E0" w:rsidRPr="00FF4078">
        <w:t>Platonist mathematics is fundamentally cultural rather than</w:t>
      </w:r>
      <w:r w:rsidRPr="00FF4078">
        <w:t xml:space="preserve"> </w:t>
      </w:r>
      <w:r w:rsidR="0093558A" w:rsidRPr="00FF4078">
        <w:t xml:space="preserve">mathematically </w:t>
      </w:r>
      <w:r w:rsidRPr="00FF4078">
        <w:t>philosophical, spiritual,</w:t>
      </w:r>
      <w:r w:rsidR="0093558A" w:rsidRPr="00FF4078">
        <w:t xml:space="preserve"> </w:t>
      </w:r>
      <w:r w:rsidR="001802E0" w:rsidRPr="00FF4078">
        <w:t>or from</w:t>
      </w:r>
      <w:r w:rsidR="00B31C6A">
        <w:t xml:space="preserve"> an</w:t>
      </w:r>
      <w:r w:rsidRPr="00FF4078">
        <w:t xml:space="preserve"> alternate universe. Hall</w:t>
      </w:r>
      <w:r w:rsidR="001802E0" w:rsidRPr="00FF4078">
        <w:t>’s conclusion</w:t>
      </w:r>
      <w:r w:rsidRPr="00FF4078">
        <w:t xml:space="preserve"> is </w:t>
      </w:r>
      <w:r w:rsidR="00422044" w:rsidRPr="00FF4078">
        <w:t>supported</w:t>
      </w:r>
      <w:r w:rsidRPr="00FF4078">
        <w:t xml:space="preserve"> by critical mathematics educators, for example, Bishop (2016), Ernest (1988, 2016a</w:t>
      </w:r>
      <w:proofErr w:type="gramStart"/>
      <w:r w:rsidRPr="00FF4078">
        <w:t>,b</w:t>
      </w:r>
      <w:proofErr w:type="gramEnd"/>
      <w:r w:rsidRPr="00FF4078">
        <w:t xml:space="preserve">), Larvor (2016), </w:t>
      </w:r>
      <w:r w:rsidR="00D2062F" w:rsidRPr="00FF4078">
        <w:t xml:space="preserve">Ravn and Skovsmose (2019), </w:t>
      </w:r>
      <w:r w:rsidRPr="00FF4078">
        <w:t>Skovsmose and Greer (2012), and Sriraman (2017).</w:t>
      </w:r>
      <w:r>
        <w:t xml:space="preserve"> </w:t>
      </w:r>
    </w:p>
    <w:p w:rsidR="00422044" w:rsidRDefault="001802E0" w:rsidP="008D4843">
      <w:pPr>
        <w:pStyle w:val="NoSpacing"/>
        <w:spacing w:line="360" w:lineRule="auto"/>
        <w:ind w:right="6"/>
      </w:pPr>
      <w:r>
        <w:tab/>
      </w:r>
      <w:r w:rsidR="0093558A">
        <w:t xml:space="preserve">These scholars </w:t>
      </w:r>
      <w:r w:rsidR="00422044">
        <w:t>demonstrated</w:t>
      </w:r>
      <w:r w:rsidR="0093558A">
        <w:t xml:space="preserve"> that </w:t>
      </w:r>
      <w:r w:rsidR="008D4843">
        <w:rPr>
          <w:rFonts w:eastAsia="MinionPro-Regular"/>
          <w:color w:val="000000"/>
        </w:rPr>
        <w:t xml:space="preserve">Platonist mathematics </w:t>
      </w:r>
      <w:r w:rsidR="0093558A">
        <w:rPr>
          <w:rFonts w:eastAsia="MinionPro-Regular"/>
          <w:color w:val="000000"/>
        </w:rPr>
        <w:t>is</w:t>
      </w:r>
      <w:r w:rsidR="008D4843">
        <w:rPr>
          <w:rFonts w:eastAsia="MinionPro-Regular"/>
          <w:color w:val="000000"/>
        </w:rPr>
        <w:t xml:space="preserve"> surreptitiously value-laden, ideological, cultural, subjective in its use, its certainty is at the expense of its accuracy</w:t>
      </w:r>
      <w:r w:rsidR="00D2062F">
        <w:rPr>
          <w:rFonts w:eastAsia="MinionPro-Regular"/>
          <w:color w:val="000000"/>
        </w:rPr>
        <w:t xml:space="preserve">, as Einstein (1921) explained, </w:t>
      </w:r>
      <w:r w:rsidR="00D2062F">
        <w:t>“As far as the laws of mathematics refer to reality, they are not certain; and as far as they are certain, they do not refer to reality” (website quote).</w:t>
      </w:r>
      <w:r w:rsidR="008D4843">
        <w:rPr>
          <w:rFonts w:eastAsia="MinionPro-Regular"/>
          <w:color w:val="000000"/>
        </w:rPr>
        <w:t xml:space="preserve"> Platonists’ purity-of-the-mind images of mathematics </w:t>
      </w:r>
      <w:r w:rsidR="008D4843">
        <w:t>are</w:t>
      </w:r>
      <w:r w:rsidR="008D4843" w:rsidRPr="00FC22C3">
        <w:t xml:space="preserve"> </w:t>
      </w:r>
      <w:r w:rsidR="008D4843">
        <w:t>not</w:t>
      </w:r>
      <w:r w:rsidR="00D2062F">
        <w:t xml:space="preserve"> necessarily</w:t>
      </w:r>
      <w:r w:rsidR="008D4843">
        <w:t xml:space="preserve"> true outside the purview of the mind</w:t>
      </w:r>
      <w:r w:rsidR="008D4843">
        <w:rPr>
          <w:rFonts w:eastAsia="MinionPro-Regular"/>
          <w:color w:val="000000"/>
        </w:rPr>
        <w:t>.</w:t>
      </w:r>
      <w:r w:rsidR="00422044" w:rsidRPr="00422044">
        <w:t xml:space="preserve"> </w:t>
      </w:r>
    </w:p>
    <w:p w:rsidR="008D4843" w:rsidRPr="00140158" w:rsidRDefault="00422044" w:rsidP="008D4843">
      <w:pPr>
        <w:pStyle w:val="NoSpacing"/>
        <w:spacing w:line="360" w:lineRule="auto"/>
        <w:ind w:right="6"/>
      </w:pPr>
      <w:r>
        <w:tab/>
        <w:t>In keeping with the explanation that Plato’s AMO are cultural, Ernest (2016a) contended, “mathematics itself can be imbued with the values of the culture of its human makers” (p. 193).</w:t>
      </w:r>
    </w:p>
    <w:p w:rsidR="003C2903" w:rsidRDefault="008D4843" w:rsidP="003C2903">
      <w:pPr>
        <w:pStyle w:val="NoSpacing"/>
        <w:spacing w:line="360" w:lineRule="auto"/>
        <w:jc w:val="center"/>
        <w:rPr>
          <w:i/>
          <w:iCs/>
        </w:rPr>
      </w:pPr>
      <w:r>
        <w:rPr>
          <w:i/>
          <w:iCs/>
        </w:rPr>
        <w:t>The Platonists’ deductive argument</w:t>
      </w:r>
      <w:r w:rsidR="004C7137">
        <w:rPr>
          <w:i/>
          <w:iCs/>
        </w:rPr>
        <w:t>s</w:t>
      </w:r>
      <w:r w:rsidR="003C2903" w:rsidRPr="003C2903">
        <w:rPr>
          <w:i/>
          <w:iCs/>
        </w:rPr>
        <w:t xml:space="preserve"> </w:t>
      </w:r>
      <w:r w:rsidR="003C2903">
        <w:rPr>
          <w:i/>
          <w:iCs/>
        </w:rPr>
        <w:t xml:space="preserve">are </w:t>
      </w:r>
    </w:p>
    <w:p w:rsidR="00B31C6A" w:rsidRDefault="003C2903" w:rsidP="003C2903">
      <w:pPr>
        <w:pStyle w:val="NoSpacing"/>
        <w:spacing w:line="360" w:lineRule="auto"/>
        <w:jc w:val="center"/>
        <w:rPr>
          <w:i/>
          <w:iCs/>
        </w:rPr>
      </w:pPr>
      <w:r>
        <w:rPr>
          <w:i/>
          <w:iCs/>
        </w:rPr>
        <w:t>false when</w:t>
      </w:r>
      <w:r w:rsidRPr="003C2903">
        <w:rPr>
          <w:i/>
          <w:iCs/>
        </w:rPr>
        <w:t xml:space="preserve"> </w:t>
      </w:r>
      <w:r>
        <w:rPr>
          <w:i/>
          <w:iCs/>
        </w:rPr>
        <w:t>claiming</w:t>
      </w:r>
      <w:r w:rsidRPr="003C2903">
        <w:rPr>
          <w:i/>
          <w:iCs/>
        </w:rPr>
        <w:t xml:space="preserve"> </w:t>
      </w:r>
      <w:r>
        <w:rPr>
          <w:i/>
          <w:iCs/>
        </w:rPr>
        <w:t>certain idealistic</w:t>
      </w:r>
    </w:p>
    <w:p w:rsidR="003C2903" w:rsidRDefault="003C2903" w:rsidP="003C2903">
      <w:pPr>
        <w:pStyle w:val="NoSpacing"/>
        <w:spacing w:line="360" w:lineRule="auto"/>
        <w:jc w:val="center"/>
        <w:rPr>
          <w:i/>
          <w:iCs/>
        </w:rPr>
      </w:pPr>
      <w:r>
        <w:rPr>
          <w:i/>
          <w:iCs/>
        </w:rPr>
        <w:t>features of their nature of mathematics.</w:t>
      </w:r>
    </w:p>
    <w:p w:rsidR="005308AF" w:rsidRPr="00333A47" w:rsidRDefault="005308AF" w:rsidP="00333A47">
      <w:pPr>
        <w:pStyle w:val="NoSpacing"/>
        <w:spacing w:line="360" w:lineRule="auto"/>
      </w:pPr>
    </w:p>
    <w:p w:rsidR="00264BFC" w:rsidRPr="00B25F2D" w:rsidRDefault="005308AF" w:rsidP="008D4843">
      <w:pPr>
        <w:pStyle w:val="NoSpacing"/>
        <w:spacing w:line="360" w:lineRule="auto"/>
        <w:jc w:val="center"/>
        <w:rPr>
          <w:b/>
          <w:bCs/>
        </w:rPr>
      </w:pPr>
      <w:r>
        <w:rPr>
          <w:b/>
          <w:bCs/>
        </w:rPr>
        <w:t>4.</w:t>
      </w:r>
      <w:r w:rsidR="0007056B">
        <w:rPr>
          <w:b/>
          <w:bCs/>
        </w:rPr>
        <w:t xml:space="preserve"> </w:t>
      </w:r>
      <w:r>
        <w:rPr>
          <w:b/>
          <w:bCs/>
        </w:rPr>
        <w:t xml:space="preserve"> </w:t>
      </w:r>
      <w:r w:rsidR="00DE1A09" w:rsidRPr="00B25F2D">
        <w:rPr>
          <w:b/>
          <w:bCs/>
        </w:rPr>
        <w:t xml:space="preserve">High </w:t>
      </w:r>
      <w:r w:rsidR="00DE1A09">
        <w:rPr>
          <w:b/>
          <w:bCs/>
        </w:rPr>
        <w:t>J</w:t>
      </w:r>
      <w:r w:rsidR="00DE1A09" w:rsidRPr="00B25F2D">
        <w:rPr>
          <w:b/>
          <w:bCs/>
        </w:rPr>
        <w:t>ac</w:t>
      </w:r>
      <w:r w:rsidR="00DE1A09">
        <w:rPr>
          <w:b/>
          <w:bCs/>
        </w:rPr>
        <w:t>king the Curriculum</w:t>
      </w:r>
    </w:p>
    <w:p w:rsidR="00FD7EC7" w:rsidRDefault="00BA17B4" w:rsidP="0070643C">
      <w:pPr>
        <w:pStyle w:val="NoSpacing"/>
        <w:spacing w:line="360" w:lineRule="auto"/>
      </w:pPr>
      <w:r>
        <w:t>Whe</w:t>
      </w:r>
      <w:r w:rsidR="00FF4078">
        <w:t>n, whe</w:t>
      </w:r>
      <w:r>
        <w:t xml:space="preserve">re and how </w:t>
      </w:r>
      <w:r w:rsidR="00FD7EC7">
        <w:t>were</w:t>
      </w:r>
      <w:r>
        <w:t xml:space="preserve"> </w:t>
      </w:r>
      <w:r w:rsidR="0047598E">
        <w:t xml:space="preserve">these false </w:t>
      </w:r>
      <w:r w:rsidR="00FD7EC7">
        <w:t>features</w:t>
      </w:r>
      <w:r>
        <w:t xml:space="preserve"> insinuate</w:t>
      </w:r>
      <w:r w:rsidR="00FD7EC7">
        <w:t>d</w:t>
      </w:r>
      <w:r>
        <w:t xml:space="preserve"> into school mathematics?</w:t>
      </w:r>
      <w:r w:rsidR="00B33322">
        <w:t xml:space="preserve"> </w:t>
      </w:r>
      <w:r w:rsidR="00FF4078">
        <w:t xml:space="preserve">– </w:t>
      </w:r>
      <w:r w:rsidR="0070643C" w:rsidRPr="0070643C">
        <w:t>In the post-Industrial-Revolution era</w:t>
      </w:r>
      <w:r w:rsidR="00261A2E">
        <w:t xml:space="preserve"> </w:t>
      </w:r>
      <w:r w:rsidR="00BD1FDB">
        <w:t>during</w:t>
      </w:r>
      <w:r w:rsidR="00261A2E">
        <w:t xml:space="preserve"> the </w:t>
      </w:r>
      <w:r w:rsidR="00710441">
        <w:t xml:space="preserve">reign of </w:t>
      </w:r>
      <w:r w:rsidR="00261A2E">
        <w:t>Queen Victoria</w:t>
      </w:r>
      <w:r w:rsidR="0070643C" w:rsidRPr="0070643C">
        <w:t xml:space="preserve"> </w:t>
      </w:r>
      <w:r w:rsidR="0079680C">
        <w:t xml:space="preserve">beginning </w:t>
      </w:r>
      <w:r w:rsidR="00710441">
        <w:t xml:space="preserve">in </w:t>
      </w:r>
      <w:r w:rsidR="00261A2E">
        <w:t>18</w:t>
      </w:r>
      <w:r w:rsidR="0079680C">
        <w:t>37</w:t>
      </w:r>
      <w:r w:rsidR="00FF4078">
        <w:t>.</w:t>
      </w:r>
      <w:r w:rsidR="0070643C" w:rsidRPr="0070643C">
        <w:t xml:space="preserve"> </w:t>
      </w:r>
      <w:r w:rsidR="00FF4078">
        <w:t>There was a</w:t>
      </w:r>
      <w:r w:rsidR="0070643C" w:rsidRPr="0070643C">
        <w:t xml:space="preserve"> need to educate workers for the new</w:t>
      </w:r>
      <w:r w:rsidR="00261A2E">
        <w:t xml:space="preserve"> </w:t>
      </w:r>
      <w:r w:rsidR="00AE7FDB">
        <w:t>industrial</w:t>
      </w:r>
      <w:r w:rsidR="0070643C" w:rsidRPr="0070643C">
        <w:t xml:space="preserve"> economy</w:t>
      </w:r>
      <w:r w:rsidR="00E6024E">
        <w:t xml:space="preserve"> </w:t>
      </w:r>
      <w:r w:rsidR="00FD7EC7">
        <w:t>with its market fundamentalist philosophy</w:t>
      </w:r>
      <w:r w:rsidR="00560151">
        <w:t>; that is,</w:t>
      </w:r>
      <w:r w:rsidR="00E6024E">
        <w:t xml:space="preserve"> Carney’s </w:t>
      </w:r>
      <w:r w:rsidR="00560151">
        <w:t>(</w:t>
      </w:r>
      <w:r w:rsidR="00E6024E">
        <w:t>2020a</w:t>
      </w:r>
      <w:r w:rsidR="00560151">
        <w:t>)</w:t>
      </w:r>
      <w:r w:rsidR="00E6024E">
        <w:t xml:space="preserve"> profit society</w:t>
      </w:r>
      <w:r w:rsidR="00560151">
        <w:t>. This need</w:t>
      </w:r>
      <w:r w:rsidR="00261A2E">
        <w:t xml:space="preserve"> necessitated a</w:t>
      </w:r>
      <w:r w:rsidR="0070643C" w:rsidRPr="0070643C">
        <w:t xml:space="preserve"> public education</w:t>
      </w:r>
      <w:r w:rsidR="0070643C">
        <w:t xml:space="preserve"> system. The merchants and industrialists </w:t>
      </w:r>
      <w:r w:rsidR="006152D9">
        <w:t xml:space="preserve">at the time </w:t>
      </w:r>
      <w:r w:rsidR="0070643C">
        <w:t>wanted</w:t>
      </w:r>
      <w:r w:rsidR="00AE7FDB">
        <w:t xml:space="preserve"> concete</w:t>
      </w:r>
      <w:r w:rsidR="0070643C">
        <w:t xml:space="preserve"> practical business mathematics taught</w:t>
      </w:r>
      <w:r w:rsidR="0047598E">
        <w:t xml:space="preserve">. </w:t>
      </w:r>
    </w:p>
    <w:p w:rsidR="00F90F13" w:rsidRDefault="00FD7EC7" w:rsidP="0070643C">
      <w:pPr>
        <w:pStyle w:val="NoSpacing"/>
        <w:spacing w:line="360" w:lineRule="auto"/>
      </w:pPr>
      <w:r>
        <w:tab/>
      </w:r>
      <w:r w:rsidR="00AE7FDB">
        <w:t xml:space="preserve">Here, </w:t>
      </w:r>
      <w:r w:rsidR="0047598E">
        <w:t>“</w:t>
      </w:r>
      <w:r w:rsidR="00AE7FDB">
        <w:t>p</w:t>
      </w:r>
      <w:r w:rsidR="0047598E">
        <w:t>ractical mathematics” does not necessarily mean applied mathematics.</w:t>
      </w:r>
      <w:r w:rsidR="00AE7FDB">
        <w:t xml:space="preserve"> I</w:t>
      </w:r>
      <w:r w:rsidR="0047598E">
        <w:t xml:space="preserve">t </w:t>
      </w:r>
      <w:r>
        <w:t>means</w:t>
      </w:r>
      <w:r w:rsidR="0047598E">
        <w:t xml:space="preserve"> the concrete equivalent</w:t>
      </w:r>
      <w:r w:rsidR="003C2903">
        <w:t xml:space="preserve"> or analogue</w:t>
      </w:r>
      <w:r>
        <w:t xml:space="preserve"> that is</w:t>
      </w:r>
      <w:r w:rsidR="0047598E">
        <w:t xml:space="preserve"> usually learned on the job to get things done mathematically without</w:t>
      </w:r>
      <w:r w:rsidR="00FF4078">
        <w:t xml:space="preserve"> necessarily</w:t>
      </w:r>
      <w:r w:rsidR="0047598E">
        <w:t xml:space="preserve"> applying an abstraction like a mathematician would (Aikenhead, 2021b; Nicol, 2002). </w:t>
      </w:r>
      <w:r w:rsidR="00FF4078">
        <w:t>This type of mathematics has</w:t>
      </w:r>
      <w:r w:rsidR="0047598E">
        <w:t xml:space="preserve"> been called “</w:t>
      </w:r>
      <w:r w:rsidR="00FF4078">
        <w:t xml:space="preserve">concrete </w:t>
      </w:r>
      <w:r w:rsidR="0047598E">
        <w:t>procedural mathematics”</w:t>
      </w:r>
      <w:r w:rsidR="00F90F13">
        <w:t xml:space="preserve"> (Aikenhead, 2005</w:t>
      </w:r>
      <w:r>
        <w:t>, 2021b</w:t>
      </w:r>
      <w:r w:rsidR="00F90F13">
        <w:t>)</w:t>
      </w:r>
      <w:r w:rsidR="00FF4078">
        <w:t xml:space="preserve">, and is always tied to getting </w:t>
      </w:r>
      <w:r w:rsidR="00560151">
        <w:t>a</w:t>
      </w:r>
      <w:r w:rsidR="00FF4078">
        <w:t xml:space="preserve"> job done well.</w:t>
      </w:r>
    </w:p>
    <w:p w:rsidR="00304C4C" w:rsidRDefault="00F90F13" w:rsidP="0070643C">
      <w:pPr>
        <w:pStyle w:val="NoSpacing"/>
        <w:spacing w:line="360" w:lineRule="auto"/>
      </w:pPr>
      <w:r>
        <w:tab/>
      </w:r>
      <w:r w:rsidR="00FD7EC7">
        <w:t>In opposition to the merchants and industrialists,</w:t>
      </w:r>
      <w:r>
        <w:t xml:space="preserve"> </w:t>
      </w:r>
      <w:r w:rsidR="0070643C">
        <w:t>elite university mathematics professors wanted their future students to be well grounded in Platonist mathematics</w:t>
      </w:r>
      <w:r w:rsidR="002A0A03">
        <w:t>, a position</w:t>
      </w:r>
      <w:r w:rsidR="00FD7EC7">
        <w:t xml:space="preserve"> that was</w:t>
      </w:r>
      <w:r w:rsidR="0070643C">
        <w:t xml:space="preserve"> </w:t>
      </w:r>
      <w:r w:rsidR="006152D9">
        <w:t>justified</w:t>
      </w:r>
      <w:r w:rsidR="005B4A87">
        <w:t xml:space="preserve"> and empowered</w:t>
      </w:r>
      <w:r w:rsidR="006152D9">
        <w:t xml:space="preserve"> by the politics of</w:t>
      </w:r>
      <w:r w:rsidR="00261A2E">
        <w:t xml:space="preserve"> national economic progress and territorial expansion </w:t>
      </w:r>
      <w:r w:rsidR="0070643C">
        <w:t>(</w:t>
      </w:r>
      <w:r w:rsidR="007C17F3">
        <w:t xml:space="preserve">Nikolakaki, 2016; </w:t>
      </w:r>
      <w:r w:rsidR="0070643C">
        <w:t xml:space="preserve">Willoughby, </w:t>
      </w:r>
      <w:r w:rsidR="007C17F3">
        <w:t>1967</w:t>
      </w:r>
      <w:r w:rsidR="0070643C">
        <w:t xml:space="preserve">). </w:t>
      </w:r>
    </w:p>
    <w:p w:rsidR="00417C6D" w:rsidRDefault="00304C4C" w:rsidP="00304C4C">
      <w:pPr>
        <w:pStyle w:val="NoSpacing"/>
        <w:spacing w:line="360" w:lineRule="auto"/>
      </w:pPr>
      <w:r>
        <w:tab/>
      </w:r>
      <w:r w:rsidR="0070643C">
        <w:t xml:space="preserve">Aikenhead (2017) described </w:t>
      </w:r>
      <w:r w:rsidR="00B64AC6">
        <w:t xml:space="preserve">in detail </w:t>
      </w:r>
      <w:r w:rsidR="0070643C">
        <w:t>the</w:t>
      </w:r>
      <w:r w:rsidR="002777FF">
        <w:t xml:space="preserve"> politically charged debate</w:t>
      </w:r>
      <w:r w:rsidR="00710441">
        <w:t xml:space="preserve"> that ensued</w:t>
      </w:r>
      <w:r w:rsidR="00B64AC6">
        <w:t>.</w:t>
      </w:r>
      <w:r w:rsidR="0070643C">
        <w:t xml:space="preserve"> </w:t>
      </w:r>
      <w:r w:rsidR="00E6024E">
        <w:t>The following</w:t>
      </w:r>
      <w:r w:rsidR="0070643C">
        <w:t xml:space="preserve"> </w:t>
      </w:r>
      <w:r w:rsidR="00EE460E">
        <w:t xml:space="preserve">summary </w:t>
      </w:r>
      <w:r w:rsidR="00B64AC6">
        <w:t>provides a highlight</w:t>
      </w:r>
      <w:r w:rsidR="0070643C">
        <w:t>.</w:t>
      </w:r>
      <w:r w:rsidR="00EE460E">
        <w:t xml:space="preserve"> </w:t>
      </w:r>
      <w:r w:rsidR="0070643C">
        <w:t>In essence, Platonists’ arguments rest</w:t>
      </w:r>
      <w:r w:rsidR="00EE460E">
        <w:t>ed</w:t>
      </w:r>
      <w:r w:rsidR="0070643C">
        <w:t xml:space="preserve"> on inventing a </w:t>
      </w:r>
      <w:r w:rsidR="0070643C">
        <w:lastRenderedPageBreak/>
        <w:t>theoretical binary</w:t>
      </w:r>
      <w:r w:rsidR="00EE460E">
        <w:t>:</w:t>
      </w:r>
      <w:r w:rsidR="0070643C">
        <w:t xml:space="preserve"> </w:t>
      </w:r>
      <w:r w:rsidR="0070643C" w:rsidRPr="00E6024E">
        <w:rPr>
          <w:i/>
          <w:iCs/>
        </w:rPr>
        <w:t>formal</w:t>
      </w:r>
      <w:r w:rsidR="0070643C">
        <w:t xml:space="preserve"> </w:t>
      </w:r>
      <w:r w:rsidR="00710441">
        <w:t>mathematic</w:t>
      </w:r>
      <w:r w:rsidR="00D763A0">
        <w:t>al</w:t>
      </w:r>
      <w:r w:rsidR="00710441">
        <w:t xml:space="preserve"> discourse </w:t>
      </w:r>
      <w:r w:rsidR="00145186">
        <w:t>versus</w:t>
      </w:r>
      <w:r w:rsidR="0070643C">
        <w:t xml:space="preserve"> </w:t>
      </w:r>
      <w:r w:rsidR="0070643C" w:rsidRPr="00E6024E">
        <w:rPr>
          <w:i/>
          <w:iCs/>
        </w:rPr>
        <w:t>informal</w:t>
      </w:r>
      <w:r w:rsidR="00D763A0" w:rsidRPr="00E6024E">
        <w:rPr>
          <w:i/>
          <w:iCs/>
        </w:rPr>
        <w:t xml:space="preserve"> </w:t>
      </w:r>
      <w:r w:rsidR="00D763A0">
        <w:t>mathematical</w:t>
      </w:r>
      <w:r w:rsidR="0070643C">
        <w:t xml:space="preserve"> discourse</w:t>
      </w:r>
      <w:r w:rsidR="00145186">
        <w:t>, and</w:t>
      </w:r>
      <w:r w:rsidR="00145186" w:rsidRPr="00145186">
        <w:t xml:space="preserve"> </w:t>
      </w:r>
      <w:r w:rsidR="00145186">
        <w:t>cleverly associating it with</w:t>
      </w:r>
      <w:r w:rsidR="00145186" w:rsidRPr="00873D59">
        <w:t xml:space="preserve"> </w:t>
      </w:r>
      <w:r w:rsidR="00145186">
        <w:t>the</w:t>
      </w:r>
      <w:r w:rsidR="00145186" w:rsidRPr="00873D59">
        <w:t xml:space="preserve"> binary “logical versus irrational, dating back to Socrates, Plato, and Aristotle” (Hall, 19</w:t>
      </w:r>
      <w:r w:rsidR="005C6B33">
        <w:t>81</w:t>
      </w:r>
      <w:r w:rsidR="00145186" w:rsidRPr="00873D59">
        <w:t>, p. 213)</w:t>
      </w:r>
      <w:r w:rsidR="00145186">
        <w:t>.</w:t>
      </w:r>
      <w:r w:rsidR="007C17F3">
        <w:t xml:space="preserve"> </w:t>
      </w:r>
      <w:r w:rsidR="00EE460E">
        <w:t>The Platonists denigrated the commercial interests by assigning them to “the informal discourse”</w:t>
      </w:r>
      <w:r w:rsidR="00145186">
        <w:t xml:space="preserve"> (irrational)</w:t>
      </w:r>
      <w:r w:rsidR="00EE460E">
        <w:t xml:space="preserve"> category for being impure; </w:t>
      </w:r>
      <w:r w:rsidR="00145186">
        <w:t xml:space="preserve">in contrast to exalting Plato’s logically pure mathematics. </w:t>
      </w:r>
      <w:r w:rsidR="007C17F3">
        <w:t>Ernest (1991) hints at a magic trick</w:t>
      </w:r>
      <w:r w:rsidR="00E6024E">
        <w:t>:</w:t>
      </w:r>
      <w:r w:rsidR="007C17F3">
        <w:t xml:space="preserve"> “[A]t</w:t>
      </w:r>
      <w:r w:rsidR="004173A1">
        <w:t xml:space="preserve"> the heart of the absolutist neutral view of mathematics is a set of values and a cultural perspective, as well as an ideology which renders </w:t>
      </w:r>
      <w:r w:rsidR="006152D9">
        <w:t>[Western mathematics’ values, ideologies and culture</w:t>
      </w:r>
      <w:r w:rsidR="00660427">
        <w:t>]</w:t>
      </w:r>
      <w:r w:rsidR="004173A1">
        <w:t xml:space="preserve"> invisible” (p. 260)</w:t>
      </w:r>
      <w:r w:rsidR="00660427">
        <w:t xml:space="preserve"> – </w:t>
      </w:r>
      <w:r w:rsidR="004173A1">
        <w:t>a decepti</w:t>
      </w:r>
      <w:r w:rsidR="00560151">
        <w:t>on</w:t>
      </w:r>
      <w:r w:rsidR="004173A1">
        <w:t>, to be sure. Th</w:t>
      </w:r>
      <w:r w:rsidR="005B4A87">
        <w:t>is</w:t>
      </w:r>
      <w:r w:rsidR="004173A1">
        <w:t xml:space="preserve"> ideology </w:t>
      </w:r>
      <w:r w:rsidR="002759CA">
        <w:t>arose from</w:t>
      </w:r>
      <w:r w:rsidR="004173A1">
        <w:t xml:space="preserve"> the Greek-based European</w:t>
      </w:r>
      <w:r w:rsidR="00560151">
        <w:t>-adopted</w:t>
      </w:r>
      <w:r w:rsidR="004173A1">
        <w:t xml:space="preserve"> impulse to reify, essentialize, and vigorously promote arbitrary binaries that only exist in the mind</w:t>
      </w:r>
      <w:r w:rsidR="007676F3">
        <w:t>.</w:t>
      </w:r>
      <w:r w:rsidR="002777FF">
        <w:t xml:space="preserve"> </w:t>
      </w:r>
      <w:r w:rsidR="00CE3E77">
        <w:t>In summary, o</w:t>
      </w:r>
      <w:r w:rsidR="00C33CA3">
        <w:t xml:space="preserve">ne might call </w:t>
      </w:r>
      <w:r w:rsidR="004452C7">
        <w:t>the Platonists’</w:t>
      </w:r>
      <w:r w:rsidR="00C33CA3">
        <w:t xml:space="preserve"> strategy</w:t>
      </w:r>
      <w:r w:rsidR="00E5183F">
        <w:t xml:space="preserve"> for winning the curriculum debate</w:t>
      </w:r>
      <w:r w:rsidR="00C33CA3">
        <w:t xml:space="preserve"> “hijacking </w:t>
      </w:r>
      <w:r w:rsidR="007A199B">
        <w:t>the mathematics curriculum.”</w:t>
      </w:r>
      <w:r w:rsidR="002759CA">
        <w:t xml:space="preserve"> In any ca</w:t>
      </w:r>
      <w:r w:rsidR="005C6B33">
        <w:t>s</w:t>
      </w:r>
      <w:r w:rsidR="002759CA">
        <w:t>e, “the glorification of mathematics” (Skovsmore, 2019, p. 1) continue</w:t>
      </w:r>
      <w:r w:rsidR="00AE7FDB">
        <w:t>s</w:t>
      </w:r>
      <w:r w:rsidR="002759CA">
        <w:t>.</w:t>
      </w:r>
    </w:p>
    <w:p w:rsidR="003C2903" w:rsidRDefault="00FD7EC7" w:rsidP="003C2903">
      <w:pPr>
        <w:pStyle w:val="NoSpacing"/>
        <w:spacing w:line="360" w:lineRule="auto"/>
        <w:jc w:val="center"/>
        <w:rPr>
          <w:i/>
          <w:iCs/>
        </w:rPr>
      </w:pPr>
      <w:r w:rsidRPr="009A6FD5">
        <w:rPr>
          <w:i/>
          <w:iCs/>
        </w:rPr>
        <w:t>Rhetorical tactics by an elite university power group</w:t>
      </w:r>
      <w:r w:rsidR="00C75F20">
        <w:rPr>
          <w:i/>
          <w:iCs/>
        </w:rPr>
        <w:t>,</w:t>
      </w:r>
    </w:p>
    <w:p w:rsidR="003C2903" w:rsidRDefault="00C75F20" w:rsidP="003C2903">
      <w:pPr>
        <w:pStyle w:val="NoSpacing"/>
        <w:spacing w:line="360" w:lineRule="auto"/>
        <w:jc w:val="center"/>
        <w:rPr>
          <w:i/>
          <w:iCs/>
        </w:rPr>
      </w:pPr>
      <w:r>
        <w:rPr>
          <w:i/>
          <w:iCs/>
        </w:rPr>
        <w:t>backed by investors in national progress and expansion,</w:t>
      </w:r>
    </w:p>
    <w:p w:rsidR="00FD7EC7" w:rsidRPr="003C2903" w:rsidRDefault="00FD7EC7" w:rsidP="003C2903">
      <w:pPr>
        <w:pStyle w:val="NoSpacing"/>
        <w:spacing w:line="360" w:lineRule="auto"/>
        <w:jc w:val="center"/>
        <w:rPr>
          <w:i/>
          <w:iCs/>
        </w:rPr>
      </w:pPr>
      <w:r w:rsidRPr="009A6FD5">
        <w:rPr>
          <w:i/>
          <w:iCs/>
        </w:rPr>
        <w:t>were the weapons of choice in the hijacking process.</w:t>
      </w:r>
    </w:p>
    <w:p w:rsidR="005308AF" w:rsidRDefault="005308AF" w:rsidP="00FD7EC7">
      <w:pPr>
        <w:pStyle w:val="NoSpacing"/>
        <w:spacing w:line="360" w:lineRule="auto"/>
        <w:jc w:val="center"/>
        <w:rPr>
          <w:b/>
          <w:bCs/>
        </w:rPr>
      </w:pPr>
    </w:p>
    <w:p w:rsidR="00FD7EC7" w:rsidRPr="00FD7EC7" w:rsidRDefault="005308AF" w:rsidP="00FD7EC7">
      <w:pPr>
        <w:pStyle w:val="NoSpacing"/>
        <w:spacing w:line="360" w:lineRule="auto"/>
        <w:jc w:val="center"/>
        <w:rPr>
          <w:b/>
          <w:bCs/>
        </w:rPr>
      </w:pPr>
      <w:r>
        <w:rPr>
          <w:b/>
          <w:bCs/>
        </w:rPr>
        <w:t>5</w:t>
      </w:r>
      <w:r w:rsidR="0007056B">
        <w:rPr>
          <w:b/>
          <w:bCs/>
        </w:rPr>
        <w:t xml:space="preserve">. </w:t>
      </w:r>
      <w:r>
        <w:rPr>
          <w:b/>
          <w:bCs/>
        </w:rPr>
        <w:t xml:space="preserve"> </w:t>
      </w:r>
      <w:r w:rsidR="00FD7EC7">
        <w:rPr>
          <w:b/>
          <w:bCs/>
        </w:rPr>
        <w:t xml:space="preserve">Widespread Beliefs </w:t>
      </w:r>
      <w:r w:rsidR="002759CA">
        <w:rPr>
          <w:b/>
          <w:bCs/>
        </w:rPr>
        <w:t>within the Myth Cycle</w:t>
      </w:r>
    </w:p>
    <w:p w:rsidR="007676F3" w:rsidRDefault="00552A24" w:rsidP="00735E01">
      <w:pPr>
        <w:pStyle w:val="NoSpacing"/>
        <w:spacing w:line="360" w:lineRule="auto"/>
      </w:pPr>
      <w:r>
        <w:tab/>
      </w:r>
      <w:r w:rsidR="00255093">
        <w:t>The</w:t>
      </w:r>
      <w:r>
        <w:t xml:space="preserve"> Platonists’</w:t>
      </w:r>
      <w:r w:rsidR="00255093">
        <w:t xml:space="preserve"> </w:t>
      </w:r>
      <w:r w:rsidR="007676F3">
        <w:t xml:space="preserve">mythical idealized </w:t>
      </w:r>
      <w:r>
        <w:t>image</w:t>
      </w:r>
      <w:r w:rsidR="00DE29E0">
        <w:t>s</w:t>
      </w:r>
      <w:r w:rsidR="00D763A0">
        <w:t xml:space="preserve"> </w:t>
      </w:r>
      <w:r>
        <w:t>of</w:t>
      </w:r>
      <w:r w:rsidR="00F90F13">
        <w:t xml:space="preserve"> their</w:t>
      </w:r>
      <w:r w:rsidR="00D763A0">
        <w:t xml:space="preserve"> </w:t>
      </w:r>
      <w:r>
        <w:t xml:space="preserve">mathematics </w:t>
      </w:r>
      <w:r w:rsidR="00255093">
        <w:t>ha</w:t>
      </w:r>
      <w:r w:rsidR="00D763A0">
        <w:t>ve</w:t>
      </w:r>
      <w:r w:rsidR="00710441">
        <w:t xml:space="preserve">, over </w:t>
      </w:r>
      <w:r w:rsidR="007D21C5">
        <w:t>about 170 years</w:t>
      </w:r>
      <w:r w:rsidR="00710441">
        <w:t>,</w:t>
      </w:r>
      <w:r w:rsidR="00255093">
        <w:t xml:space="preserve"> evolved into Platonist dogma</w:t>
      </w:r>
      <w:r w:rsidR="00710441">
        <w:t>, mainly due to</w:t>
      </w:r>
      <w:r w:rsidR="00073DAC">
        <w:t xml:space="preserve"> successfully</w:t>
      </w:r>
      <w:r w:rsidR="00710441">
        <w:t xml:space="preserve"> silencing </w:t>
      </w:r>
      <w:r w:rsidR="007D21C5">
        <w:t>its</w:t>
      </w:r>
      <w:r w:rsidR="00710441">
        <w:t xml:space="preserve"> critics </w:t>
      </w:r>
      <w:r w:rsidR="00073DAC">
        <w:t>when they wr</w:t>
      </w:r>
      <w:r w:rsidR="00FD7EC7">
        <w:t>o</w:t>
      </w:r>
      <w:r w:rsidR="00073DAC">
        <w:t>te</w:t>
      </w:r>
      <w:r w:rsidR="00D763A0">
        <w:t xml:space="preserve"> or t</w:t>
      </w:r>
      <w:r w:rsidR="00FD7EC7">
        <w:t>aught</w:t>
      </w:r>
      <w:r w:rsidR="00073DAC">
        <w:t xml:space="preserve"> </w:t>
      </w:r>
      <w:r w:rsidR="00FD7EC7">
        <w:t>content</w:t>
      </w:r>
      <w:r w:rsidR="00710441">
        <w:t xml:space="preserve"> </w:t>
      </w:r>
      <w:r w:rsidR="00073DAC">
        <w:t>Platonists’</w:t>
      </w:r>
      <w:r w:rsidR="00710441">
        <w:t xml:space="preserve"> </w:t>
      </w:r>
      <w:r w:rsidR="00FD7EC7">
        <w:t xml:space="preserve">classified as </w:t>
      </w:r>
      <w:r w:rsidR="00073DAC">
        <w:t>“</w:t>
      </w:r>
      <w:r w:rsidR="00710441">
        <w:t>informal discourse</w:t>
      </w:r>
      <w:r w:rsidR="00C75F20">
        <w:t>;</w:t>
      </w:r>
      <w:r w:rsidR="00073DAC">
        <w:t>”</w:t>
      </w:r>
      <w:r w:rsidR="00C75F20">
        <w:t xml:space="preserve"> for instance, the interactions between mathematics and society.</w:t>
      </w:r>
      <w:r w:rsidR="00255093">
        <w:t xml:space="preserve"> The dogma’s unquestioned authority</w:t>
      </w:r>
      <w:r w:rsidR="00710441">
        <w:t xml:space="preserve"> </w:t>
      </w:r>
      <w:r w:rsidR="007A199B">
        <w:t>is</w:t>
      </w:r>
      <w:r w:rsidR="00255093">
        <w:t xml:space="preserve"> ensconced </w:t>
      </w:r>
      <w:r w:rsidR="00710441">
        <w:t>in</w:t>
      </w:r>
      <w:r w:rsidR="00255093">
        <w:t xml:space="preserve"> </w:t>
      </w:r>
      <w:r w:rsidR="00710441">
        <w:t>influential</w:t>
      </w:r>
      <w:r w:rsidR="00C33CA3">
        <w:t xml:space="preserve"> sources</w:t>
      </w:r>
      <w:r w:rsidR="00C75F20">
        <w:t>,</w:t>
      </w:r>
      <w:r w:rsidR="00C33CA3">
        <w:t xml:space="preserve"> such as university classes taken by future mathematics teachers, and </w:t>
      </w:r>
      <w:r w:rsidR="00C75F20">
        <w:t>by material</w:t>
      </w:r>
      <w:r w:rsidR="00710441">
        <w:t xml:space="preserve"> published by</w:t>
      </w:r>
      <w:r w:rsidR="003C2903">
        <w:t xml:space="preserve"> such organizations as</w:t>
      </w:r>
      <w:r w:rsidR="00710441">
        <w:t xml:space="preserve"> the</w:t>
      </w:r>
      <w:r w:rsidR="003C2903">
        <w:t xml:space="preserve"> (American)</w:t>
      </w:r>
      <w:r w:rsidR="00255093">
        <w:t xml:space="preserve"> National Council of Teachers of Mathematics</w:t>
      </w:r>
      <w:r w:rsidR="00C75F20">
        <w:t xml:space="preserve">, which has </w:t>
      </w:r>
      <w:r w:rsidR="00710441">
        <w:t xml:space="preserve">a strong political influence on many, but not all, provincial mathematics teachers’ professional </w:t>
      </w:r>
      <w:r w:rsidR="007D21C5">
        <w:t>organizations</w:t>
      </w:r>
      <w:r w:rsidR="003C2903">
        <w:t xml:space="preserve"> in Canada.</w:t>
      </w:r>
    </w:p>
    <w:p w:rsidR="004C7A12" w:rsidRPr="00DE29E0" w:rsidRDefault="007676F3" w:rsidP="00735E01">
      <w:pPr>
        <w:pStyle w:val="NoSpacing"/>
        <w:spacing w:line="360" w:lineRule="auto"/>
        <w:rPr>
          <w:i/>
          <w:iCs/>
        </w:rPr>
      </w:pPr>
      <w:r>
        <w:tab/>
      </w:r>
      <w:r w:rsidR="00DE29E0">
        <w:t>A</w:t>
      </w:r>
      <w:r w:rsidR="00C33CA3">
        <w:t xml:space="preserve">fter </w:t>
      </w:r>
      <w:r w:rsidR="00CE3E77">
        <w:t>frequent</w:t>
      </w:r>
      <w:r w:rsidR="00C33CA3">
        <w:t xml:space="preserve">ing </w:t>
      </w:r>
      <w:r w:rsidR="00C33CA3" w:rsidRPr="00BB4C6A">
        <w:t>mathematics classrooms for 12 years, most learners</w:t>
      </w:r>
      <w:r w:rsidR="00032D09">
        <w:t xml:space="preserve"> have</w:t>
      </w:r>
      <w:r w:rsidR="00CE3E77" w:rsidRPr="00BB4C6A">
        <w:t xml:space="preserve"> unconsciously</w:t>
      </w:r>
      <w:r w:rsidR="00C33CA3" w:rsidRPr="00BB4C6A">
        <w:t xml:space="preserve"> absorb</w:t>
      </w:r>
      <w:r w:rsidR="00032D09">
        <w:t>ed</w:t>
      </w:r>
      <w:r w:rsidR="00C33CA3" w:rsidRPr="00BB4C6A">
        <w:t xml:space="preserve"> the </w:t>
      </w:r>
      <w:r w:rsidR="00CE3E77" w:rsidRPr="00BB4C6A">
        <w:t xml:space="preserve">Platonist </w:t>
      </w:r>
      <w:r w:rsidR="00560151">
        <w:t>dogma</w:t>
      </w:r>
      <w:r w:rsidR="00C33CA3" w:rsidRPr="00BB4C6A">
        <w:t>.</w:t>
      </w:r>
      <w:r w:rsidR="00DE29E0" w:rsidRPr="00BB4C6A">
        <w:t xml:space="preserve"> “The manner in which the [Platonist] mathematical way of seeing is integrated into schooling, society and above all into the interpersonal and power relations in society results in the </w:t>
      </w:r>
      <w:r w:rsidR="00DE29E0" w:rsidRPr="00BB4C6A">
        <w:rPr>
          <w:i/>
          <w:iCs/>
        </w:rPr>
        <w:t>transformation of the human outlook</w:t>
      </w:r>
      <w:r w:rsidR="00DE29E0" w:rsidRPr="00BB4C6A">
        <w:t>” (Ernest, 2018, p. 195</w:t>
      </w:r>
      <w:r w:rsidR="00BB4C6A" w:rsidRPr="00BB4C6A">
        <w:t>, emphasis added</w:t>
      </w:r>
      <w:r w:rsidR="00DE29E0" w:rsidRPr="00BB4C6A">
        <w:t>).</w:t>
      </w:r>
      <w:r w:rsidR="00B33956">
        <w:t xml:space="preserve"> In the </w:t>
      </w:r>
      <w:r w:rsidR="009B2DF1">
        <w:t>parlance</w:t>
      </w:r>
      <w:r w:rsidR="00B33956">
        <w:t xml:space="preserve"> of Education</w:t>
      </w:r>
      <w:r w:rsidR="009B2DF1">
        <w:t>al</w:t>
      </w:r>
      <w:r w:rsidR="00B33956">
        <w:t xml:space="preserve"> Foundations, this is not education but </w:t>
      </w:r>
      <w:r w:rsidR="009B2DF1">
        <w:t>indoctrination</w:t>
      </w:r>
      <w:r w:rsidR="00F94236">
        <w:t xml:space="preserve"> (Clabaugh, 2007)</w:t>
      </w:r>
      <w:r w:rsidR="009B2DF1">
        <w:t>.</w:t>
      </w:r>
    </w:p>
    <w:p w:rsidR="001F6E7B" w:rsidRPr="00405BFF" w:rsidRDefault="001F6E7B" w:rsidP="00735E01">
      <w:pPr>
        <w:pStyle w:val="NoSpacing"/>
        <w:spacing w:line="360" w:lineRule="auto"/>
      </w:pPr>
      <w:r>
        <w:tab/>
      </w:r>
      <w:r w:rsidR="002759CA">
        <w:t>In any case, the Platonist dogma became society’s mainstream</w:t>
      </w:r>
      <w:r>
        <w:t xml:space="preserve"> </w:t>
      </w:r>
      <w:r w:rsidR="00AE7FDB">
        <w:t xml:space="preserve">culture’s </w:t>
      </w:r>
      <w:r>
        <w:t>“widespread beliefs in the myths”</w:t>
      </w:r>
      <w:r w:rsidR="00C75F20">
        <w:t xml:space="preserve"> (Figure 1)</w:t>
      </w:r>
      <w:r>
        <w:t xml:space="preserve"> that comprise the false </w:t>
      </w:r>
      <w:r w:rsidR="00C75F20">
        <w:t>façade</w:t>
      </w:r>
      <w:r>
        <w:t xml:space="preserve"> of Platonist mathematics (</w:t>
      </w:r>
      <w:r w:rsidR="00B60676">
        <w:t>i.e</w:t>
      </w:r>
      <w:r>
        <w:t>.,</w:t>
      </w:r>
      <w:r w:rsidR="00032D09">
        <w:t xml:space="preserve"> it being</w:t>
      </w:r>
      <w:r>
        <w:t xml:space="preserve"> </w:t>
      </w:r>
      <w:r w:rsidR="001238F0">
        <w:t>value-free, non-</w:t>
      </w:r>
      <w:r w:rsidR="001238F0" w:rsidRPr="00405BFF">
        <w:t>ideological, culture-free, purely objective in its use, perfectly certain and accurate in descriptions of reality, etc.</w:t>
      </w:r>
      <w:r w:rsidRPr="00405BFF">
        <w:t>).</w:t>
      </w:r>
      <w:r w:rsidR="009742E2" w:rsidRPr="00405BFF">
        <w:t xml:space="preserve"> </w:t>
      </w:r>
    </w:p>
    <w:p w:rsidR="00333A47" w:rsidRPr="00ED5B8B" w:rsidRDefault="00333A47" w:rsidP="00333A47">
      <w:pPr>
        <w:pStyle w:val="NoSpacing"/>
        <w:spacing w:line="360" w:lineRule="auto"/>
      </w:pPr>
      <w:r w:rsidRPr="00405BFF">
        <w:rPr>
          <w:rFonts w:eastAsia="MinionPro-Regular"/>
          <w:color w:val="000000"/>
        </w:rPr>
        <w:lastRenderedPageBreak/>
        <w:tab/>
        <w:t xml:space="preserve">This </w:t>
      </w:r>
      <w:r w:rsidRPr="00405BFF">
        <w:rPr>
          <w:rFonts w:eastAsia="MinionPro-Regular"/>
          <w:i/>
          <w:iCs/>
          <w:color w:val="000000"/>
        </w:rPr>
        <w:t>false</w:t>
      </w:r>
      <w:r w:rsidRPr="00405BFF">
        <w:rPr>
          <w:rFonts w:eastAsia="MinionPro-Regular"/>
          <w:color w:val="000000"/>
        </w:rPr>
        <w:t xml:space="preserve"> façade aligns with a domain of knowledge</w:t>
      </w:r>
      <w:r>
        <w:rPr>
          <w:rFonts w:eastAsia="MinionPro-Regular"/>
          <w:color w:val="000000"/>
        </w:rPr>
        <w:t xml:space="preserve"> that </w:t>
      </w:r>
      <w:r>
        <w:rPr>
          <w:rFonts w:eastAsia="MinionPro-Regular"/>
          <w:i/>
          <w:iCs/>
          <w:color w:val="000000"/>
        </w:rPr>
        <w:t>eschews</w:t>
      </w:r>
      <w:r>
        <w:rPr>
          <w:rFonts w:eastAsia="MinionPro-Regular"/>
          <w:color w:val="000000"/>
        </w:rPr>
        <w:t xml:space="preserve"> human dimensions in the foundations of mathematics, while the </w:t>
      </w:r>
      <w:r>
        <w:rPr>
          <w:rFonts w:eastAsia="MinionPro-Regular"/>
          <w:i/>
          <w:iCs/>
          <w:color w:val="000000"/>
        </w:rPr>
        <w:t>true</w:t>
      </w:r>
      <w:r w:rsidRPr="00D64A51">
        <w:rPr>
          <w:rFonts w:eastAsia="MinionPro-Regular"/>
          <w:i/>
          <w:iCs/>
          <w:color w:val="000000"/>
        </w:rPr>
        <w:t xml:space="preserve"> </w:t>
      </w:r>
      <w:r>
        <w:rPr>
          <w:rFonts w:eastAsia="MinionPro-Regular"/>
          <w:i/>
          <w:iCs/>
          <w:color w:val="000000"/>
        </w:rPr>
        <w:t>image</w:t>
      </w:r>
      <w:r w:rsidRPr="00D64A51">
        <w:rPr>
          <w:rFonts w:eastAsia="MinionPro-Regular"/>
          <w:i/>
          <w:iCs/>
          <w:color w:val="000000"/>
        </w:rPr>
        <w:t>s</w:t>
      </w:r>
      <w:r>
        <w:rPr>
          <w:rFonts w:eastAsia="MinionPro-Regular"/>
          <w:color w:val="000000"/>
        </w:rPr>
        <w:t xml:space="preserve"> of Platonist mathematics are humanistic: value-laden, ideological, cultural, etc. </w:t>
      </w:r>
      <w:r>
        <w:t>(Ernest, 2016a</w:t>
      </w:r>
      <w:proofErr w:type="gramStart"/>
      <w:r w:rsidR="00405BFF">
        <w:t>,b</w:t>
      </w:r>
      <w:proofErr w:type="gramEnd"/>
      <w:r>
        <w:t xml:space="preserve">). In other words, Platonists </w:t>
      </w:r>
      <w:r w:rsidRPr="00A53EB9">
        <w:rPr>
          <w:i/>
          <w:iCs/>
        </w:rPr>
        <w:t>reject</w:t>
      </w:r>
      <w:r>
        <w:t xml:space="preserve"> the reality of their type of knowledge in order to embrace Plato’s purity-of-the-mind type of knowledge. Simply stated, </w:t>
      </w:r>
      <w:r>
        <w:rPr>
          <w:i/>
          <w:iCs/>
        </w:rPr>
        <w:t>reality</w:t>
      </w:r>
      <w:r w:rsidRPr="00ED5B8B">
        <w:rPr>
          <w:i/>
          <w:iCs/>
        </w:rPr>
        <w:t xml:space="preserve"> is</w:t>
      </w:r>
      <w:r>
        <w:rPr>
          <w:i/>
          <w:iCs/>
        </w:rPr>
        <w:t xml:space="preserve"> being</w:t>
      </w:r>
      <w:r w:rsidRPr="00ED5B8B">
        <w:rPr>
          <w:i/>
          <w:iCs/>
        </w:rPr>
        <w:t xml:space="preserve"> rejected </w:t>
      </w:r>
      <w:r>
        <w:t xml:space="preserve">in order to maintain Plato’s </w:t>
      </w:r>
      <w:r>
        <w:rPr>
          <w:i/>
          <w:iCs/>
        </w:rPr>
        <w:t>imagined</w:t>
      </w:r>
      <w:r>
        <w:t xml:space="preserve"> world of ideas. In a phrase, this situation merits the expression “epistemic schizophrenia.”</w:t>
      </w:r>
    </w:p>
    <w:p w:rsidR="00333A47" w:rsidRDefault="00333A47" w:rsidP="00333A47">
      <w:pPr>
        <w:pStyle w:val="NoSpacing"/>
        <w:spacing w:line="360" w:lineRule="auto"/>
      </w:pPr>
      <w:r>
        <w:tab/>
      </w:r>
      <w:r w:rsidRPr="007179B1">
        <w:t>Ernest</w:t>
      </w:r>
      <w:r>
        <w:t xml:space="preserve"> (201</w:t>
      </w:r>
      <w:r w:rsidR="007E0BB9">
        <w:t>6</w:t>
      </w:r>
      <w:r w:rsidR="002759CA">
        <w:t>a</w:t>
      </w:r>
      <w:r>
        <w:t>)</w:t>
      </w:r>
      <w:r w:rsidRPr="007179B1">
        <w:t xml:space="preserve"> summed up</w:t>
      </w:r>
      <w:r>
        <w:t xml:space="preserve"> </w:t>
      </w:r>
      <w:r w:rsidRPr="007179B1">
        <w:t xml:space="preserve">many </w:t>
      </w:r>
      <w:r>
        <w:t>learners</w:t>
      </w:r>
      <w:r w:rsidR="007432F3">
        <w:t>’</w:t>
      </w:r>
      <w:r w:rsidRPr="007179B1">
        <w:t xml:space="preserve"> </w:t>
      </w:r>
      <w:r w:rsidR="007432F3">
        <w:t>outcomes</w:t>
      </w:r>
      <w:r w:rsidR="007432F3" w:rsidRPr="007179B1">
        <w:t xml:space="preserve"> </w:t>
      </w:r>
      <w:r w:rsidR="007432F3">
        <w:t xml:space="preserve">from </w:t>
      </w:r>
      <w:r w:rsidRPr="007179B1">
        <w:t>hav</w:t>
      </w:r>
      <w:r>
        <w:t>ing</w:t>
      </w:r>
      <w:r w:rsidRPr="007179B1">
        <w:t xml:space="preserve"> </w:t>
      </w:r>
      <w:r>
        <w:t>studied</w:t>
      </w:r>
      <w:r w:rsidRPr="007179B1">
        <w:t xml:space="preserve"> mathematics </w:t>
      </w:r>
      <w:r>
        <w:t>in junior and senior high school levels:</w:t>
      </w:r>
      <w:r w:rsidRPr="007179B1">
        <w:t xml:space="preserve"> “The net result of extended exposure to and practice in mathematics is a social training in obedience, an apprenticeship in strict subservience to the text [as a consequence of] its imperative</w:t>
      </w:r>
      <w:r>
        <w:t>-</w:t>
      </w:r>
      <w:r w:rsidRPr="007179B1">
        <w:t>rich and rule-governed character” (p.</w:t>
      </w:r>
      <w:r>
        <w:t xml:space="preserve"> </w:t>
      </w:r>
      <w:r w:rsidRPr="007179B1">
        <w:t>192). Th</w:t>
      </w:r>
      <w:r>
        <w:t>is is the</w:t>
      </w:r>
      <w:r w:rsidRPr="007179B1">
        <w:t xml:space="preserve"> antithesis to </w:t>
      </w:r>
      <w:r>
        <w:t xml:space="preserve">a </w:t>
      </w:r>
      <w:r w:rsidRPr="007179B1">
        <w:t>humanistic</w:t>
      </w:r>
      <w:r>
        <w:t xml:space="preserve"> view that a majority of learners tend to hold, to varying degrees</w:t>
      </w:r>
      <w:r w:rsidRPr="007179B1">
        <w:t>.</w:t>
      </w:r>
      <w:r>
        <w:t xml:space="preserve"> </w:t>
      </w:r>
      <w:r w:rsidRPr="007D1D18">
        <w:t xml:space="preserve">To experience mathematics as a human endeavour is to engage in a repertoire of </w:t>
      </w:r>
      <w:r>
        <w:t>mathematics’</w:t>
      </w:r>
      <w:r w:rsidRPr="007D1D18">
        <w:t xml:space="preserve"> sense-making cultural practices (Boylan, 2016</w:t>
      </w:r>
      <w:r>
        <w:t>; Sriraman, 2017</w:t>
      </w:r>
      <w:r w:rsidRPr="007D1D18">
        <w:t>)</w:t>
      </w:r>
      <w:r>
        <w:t>.</w:t>
      </w:r>
    </w:p>
    <w:p w:rsidR="00333A47" w:rsidRDefault="00333A47" w:rsidP="00484E9C">
      <w:pPr>
        <w:pStyle w:val="NoSpacing"/>
        <w:spacing w:line="360" w:lineRule="auto"/>
      </w:pPr>
      <w:r>
        <w:tab/>
        <w:t>The Platonists’ false façade myth can be added to their</w:t>
      </w:r>
      <w:r w:rsidR="00484E9C">
        <w:t xml:space="preserve"> </w:t>
      </w:r>
      <w:r w:rsidR="00135C37">
        <w:t xml:space="preserve">potential </w:t>
      </w:r>
      <w:r w:rsidR="00000EB4">
        <w:t xml:space="preserve">myths </w:t>
      </w:r>
      <w:r w:rsidR="00484E9C">
        <w:t>regarding</w:t>
      </w:r>
      <w:r w:rsidR="00135C37">
        <w:t xml:space="preserve"> the</w:t>
      </w:r>
      <w:r w:rsidR="00484E9C">
        <w:t xml:space="preserve"> philosophical,</w:t>
      </w:r>
      <w:r>
        <w:t xml:space="preserve"> </w:t>
      </w:r>
      <w:r w:rsidR="007432F3">
        <w:t xml:space="preserve">or </w:t>
      </w:r>
      <w:r>
        <w:t>spiritual</w:t>
      </w:r>
      <w:r w:rsidR="007432F3">
        <w:t>,</w:t>
      </w:r>
      <w:r>
        <w:t xml:space="preserve"> or alternate</w:t>
      </w:r>
      <w:r w:rsidR="007432F3">
        <w:t>-</w:t>
      </w:r>
      <w:r>
        <w:t>universe</w:t>
      </w:r>
      <w:r w:rsidR="00135C37">
        <w:t xml:space="preserve"> nature</w:t>
      </w:r>
      <w:r w:rsidR="007432F3">
        <w:t>s</w:t>
      </w:r>
      <w:r w:rsidR="00135C37">
        <w:t xml:space="preserve"> of</w:t>
      </w:r>
      <w:r>
        <w:t xml:space="preserve"> </w:t>
      </w:r>
      <w:r w:rsidR="00000EB4">
        <w:t>AMO</w:t>
      </w:r>
      <w:r>
        <w:t>. Th</w:t>
      </w:r>
      <w:r w:rsidR="00135C37">
        <w:t>eir</w:t>
      </w:r>
      <w:r>
        <w:t xml:space="preserve"> false-façade myth makes Platonist mathematics look absolutely certain when it is not (</w:t>
      </w:r>
      <w:r w:rsidR="00D2062F">
        <w:t>Einstein, 192</w:t>
      </w:r>
      <w:r w:rsidR="00E504F3">
        <w:t>1</w:t>
      </w:r>
      <w:r w:rsidR="00D2062F">
        <w:t xml:space="preserve">; </w:t>
      </w:r>
      <w:r>
        <w:t xml:space="preserve">Ernest, 2016c). </w:t>
      </w:r>
      <w:r w:rsidRPr="00484E9C">
        <w:t xml:space="preserve">Epistemically schizophrenic Platonists </w:t>
      </w:r>
      <w:r w:rsidR="00A32A95">
        <w:t xml:space="preserve">have </w:t>
      </w:r>
      <w:r w:rsidR="007432F3">
        <w:t>create</w:t>
      </w:r>
      <w:r w:rsidR="00A32A95">
        <w:t>d</w:t>
      </w:r>
      <w:r w:rsidR="007432F3">
        <w:t xml:space="preserve"> curricula </w:t>
      </w:r>
      <w:r w:rsidRPr="00484E9C">
        <w:t>about which a majority of learners have complained bitterly for some time – “It</w:t>
      </w:r>
      <w:r w:rsidR="00560151">
        <w:t>’</w:t>
      </w:r>
      <w:r w:rsidRPr="00484E9C">
        <w:t>s irrelevant and boring.” Reality is not.</w:t>
      </w:r>
    </w:p>
    <w:p w:rsidR="00560151" w:rsidRPr="00484E9C" w:rsidRDefault="00560151" w:rsidP="00484E9C">
      <w:pPr>
        <w:pStyle w:val="NoSpacing"/>
        <w:spacing w:line="360" w:lineRule="auto"/>
        <w:rPr>
          <w:sz w:val="22"/>
          <w:szCs w:val="22"/>
        </w:rPr>
      </w:pPr>
      <w:r>
        <w:tab/>
      </w:r>
      <w:r w:rsidR="00A32A95">
        <w:t xml:space="preserve">Through years of Platonist mathematics schooling, the public psyche has been indoctrinated into accepting the superiority of </w:t>
      </w:r>
      <w:r>
        <w:t>Platonist</w:t>
      </w:r>
      <w:r w:rsidR="00A32A95">
        <w:t>s’</w:t>
      </w:r>
      <w:r>
        <w:t xml:space="preserve"> epistemic dogma</w:t>
      </w:r>
      <w:r w:rsidR="00A32A95">
        <w:t>; thereby transforming the dogma into widespread beliefs within the myth cycle.</w:t>
      </w:r>
    </w:p>
    <w:p w:rsidR="00C13297" w:rsidRDefault="00C13297" w:rsidP="00405BFF">
      <w:pPr>
        <w:pStyle w:val="NoSpacing"/>
        <w:spacing w:line="360" w:lineRule="auto"/>
        <w:jc w:val="center"/>
        <w:rPr>
          <w:b/>
          <w:bCs/>
        </w:rPr>
      </w:pPr>
    </w:p>
    <w:p w:rsidR="00405BFF" w:rsidRPr="00405BFF" w:rsidRDefault="005308AF" w:rsidP="00405BFF">
      <w:pPr>
        <w:pStyle w:val="NoSpacing"/>
        <w:spacing w:line="360" w:lineRule="auto"/>
        <w:jc w:val="center"/>
      </w:pPr>
      <w:r>
        <w:rPr>
          <w:b/>
          <w:bCs/>
        </w:rPr>
        <w:t>6.</w:t>
      </w:r>
      <w:r w:rsidR="0007056B">
        <w:rPr>
          <w:b/>
          <w:bCs/>
        </w:rPr>
        <w:t xml:space="preserve"> </w:t>
      </w:r>
      <w:r>
        <w:rPr>
          <w:b/>
          <w:bCs/>
        </w:rPr>
        <w:t xml:space="preserve"> </w:t>
      </w:r>
      <w:r w:rsidR="00000EB4">
        <w:rPr>
          <w:b/>
          <w:bCs/>
        </w:rPr>
        <w:t>An Educational</w:t>
      </w:r>
      <w:r w:rsidR="00405BFF" w:rsidRPr="00405BFF">
        <w:rPr>
          <w:b/>
          <w:bCs/>
        </w:rPr>
        <w:t xml:space="preserve"> Implication</w:t>
      </w:r>
      <w:r w:rsidR="007432F3">
        <w:rPr>
          <w:b/>
          <w:bCs/>
        </w:rPr>
        <w:t xml:space="preserve"> Arising</w:t>
      </w:r>
      <w:r w:rsidR="00405BFF" w:rsidRPr="00405BFF">
        <w:rPr>
          <w:b/>
          <w:bCs/>
        </w:rPr>
        <w:t xml:space="preserve"> from the Nature of Platonist Mathematics</w:t>
      </w:r>
    </w:p>
    <w:p w:rsidR="00333A47" w:rsidRDefault="00333A47" w:rsidP="00333A47">
      <w:pPr>
        <w:pStyle w:val="NoSpacing"/>
        <w:spacing w:line="360" w:lineRule="auto"/>
        <w:rPr>
          <w:color w:val="000000"/>
        </w:rPr>
      </w:pPr>
      <w:r>
        <w:t xml:space="preserve">Learners in Grades 7-12 tend to protest </w:t>
      </w:r>
      <w:r w:rsidRPr="001A11C8">
        <w:t xml:space="preserve">because they experience the Platonist version of mathematics as being </w:t>
      </w:r>
      <w:r>
        <w:t>“</w:t>
      </w:r>
      <w:r w:rsidRPr="001A11C8">
        <w:t xml:space="preserve">mechanical, detached, emotionless, value-free, and morally neutral – the antithesis of human activity” (Fyhn et al., 2011, p. 186); in a word, </w:t>
      </w:r>
      <w:r w:rsidRPr="001A11C8">
        <w:rPr>
          <w:i/>
          <w:iCs/>
        </w:rPr>
        <w:t>non-humanistic</w:t>
      </w:r>
      <w:r w:rsidRPr="001A11C8">
        <w:t xml:space="preserve"> (Aikenhead, 2021</w:t>
      </w:r>
      <w:r w:rsidR="009F3352">
        <w:t>d</w:t>
      </w:r>
      <w:r w:rsidRPr="001A11C8">
        <w:t xml:space="preserve">). </w:t>
      </w:r>
      <w:r w:rsidR="00AB6D29">
        <w:t xml:space="preserve">Psychologist </w:t>
      </w:r>
      <w:r>
        <w:t>Gilligan (1982) identified this Platonist perspective as “</w:t>
      </w:r>
      <w:r>
        <w:rPr>
          <w:color w:val="000000"/>
        </w:rPr>
        <w:t xml:space="preserve">valorising: rules, abstraction, objectification, impersonality, unfeelingness, dispassionate reason and analysis” (p. 194); as opposed to a humanistic stance of living by </w:t>
      </w:r>
      <w:r>
        <w:t>valuing “</w:t>
      </w:r>
      <w:r>
        <w:rPr>
          <w:color w:val="000000"/>
        </w:rPr>
        <w:t>relationships, connections, empathy, caring, feelings and intuition” (p. 195).</w:t>
      </w:r>
      <w:r w:rsidR="002759CA">
        <w:rPr>
          <w:color w:val="000000"/>
        </w:rPr>
        <w:t xml:space="preserve"> </w:t>
      </w:r>
      <w:r w:rsidR="007432F3">
        <w:rPr>
          <w:color w:val="000000"/>
        </w:rPr>
        <w:t>Examples of h</w:t>
      </w:r>
      <w:r w:rsidR="002759CA">
        <w:rPr>
          <w:color w:val="000000"/>
        </w:rPr>
        <w:t xml:space="preserve">umanistic mathematics programs </w:t>
      </w:r>
      <w:r w:rsidR="007432F3">
        <w:rPr>
          <w:color w:val="000000"/>
        </w:rPr>
        <w:t>were</w:t>
      </w:r>
      <w:r w:rsidR="002759CA">
        <w:rPr>
          <w:color w:val="000000"/>
        </w:rPr>
        <w:t xml:space="preserve"> cited in th</w:t>
      </w:r>
      <w:r w:rsidR="007432F3">
        <w:rPr>
          <w:color w:val="000000"/>
        </w:rPr>
        <w:t>is present article’s</w:t>
      </w:r>
      <w:r w:rsidR="002759CA">
        <w:rPr>
          <w:color w:val="000000"/>
        </w:rPr>
        <w:t xml:space="preserve"> </w:t>
      </w:r>
      <w:r w:rsidR="00680F31">
        <w:rPr>
          <w:color w:val="000000"/>
        </w:rPr>
        <w:t>S</w:t>
      </w:r>
      <w:r w:rsidR="002759CA">
        <w:rPr>
          <w:color w:val="000000"/>
        </w:rPr>
        <w:t>ection</w:t>
      </w:r>
      <w:r w:rsidR="0007369C">
        <w:rPr>
          <w:color w:val="000000"/>
        </w:rPr>
        <w:t xml:space="preserve"> </w:t>
      </w:r>
      <w:r w:rsidR="0007056B">
        <w:rPr>
          <w:color w:val="000000"/>
        </w:rPr>
        <w:t>1</w:t>
      </w:r>
      <w:r w:rsidR="002759CA">
        <w:rPr>
          <w:color w:val="000000"/>
        </w:rPr>
        <w:t xml:space="preserve">. </w:t>
      </w:r>
    </w:p>
    <w:p w:rsidR="005308AF" w:rsidRPr="001A11C8" w:rsidRDefault="005308AF" w:rsidP="00333A47">
      <w:pPr>
        <w:pStyle w:val="NoSpacing"/>
        <w:spacing w:line="360" w:lineRule="auto"/>
      </w:pPr>
    </w:p>
    <w:p w:rsidR="001F6E7B" w:rsidRPr="001F6E7B" w:rsidRDefault="005308AF" w:rsidP="001F6E7B">
      <w:pPr>
        <w:pStyle w:val="NoSpacing"/>
        <w:spacing w:line="360" w:lineRule="auto"/>
        <w:ind w:left="1080" w:hanging="1080"/>
        <w:jc w:val="center"/>
        <w:rPr>
          <w:b/>
          <w:bCs/>
        </w:rPr>
      </w:pPr>
      <w:r>
        <w:rPr>
          <w:b/>
          <w:bCs/>
        </w:rPr>
        <w:t>7.</w:t>
      </w:r>
      <w:r w:rsidR="0007056B">
        <w:rPr>
          <w:b/>
          <w:bCs/>
        </w:rPr>
        <w:t xml:space="preserve"> </w:t>
      </w:r>
      <w:r>
        <w:rPr>
          <w:b/>
          <w:bCs/>
        </w:rPr>
        <w:t xml:space="preserve"> </w:t>
      </w:r>
      <w:r w:rsidR="001F6E7B">
        <w:rPr>
          <w:b/>
          <w:bCs/>
        </w:rPr>
        <w:t>Soci</w:t>
      </w:r>
      <w:r w:rsidR="000C493D">
        <w:rPr>
          <w:b/>
          <w:bCs/>
        </w:rPr>
        <w:t>o</w:t>
      </w:r>
      <w:r w:rsidR="00906054">
        <w:rPr>
          <w:b/>
          <w:bCs/>
        </w:rPr>
        <w:t>-Politic</w:t>
      </w:r>
      <w:r w:rsidR="00AB6D29">
        <w:rPr>
          <w:b/>
          <w:bCs/>
        </w:rPr>
        <w:t>o-Economic</w:t>
      </w:r>
      <w:r w:rsidR="001F6E7B">
        <w:rPr>
          <w:b/>
          <w:bCs/>
        </w:rPr>
        <w:t xml:space="preserve"> Powe</w:t>
      </w:r>
      <w:r w:rsidR="00C1746D">
        <w:rPr>
          <w:b/>
          <w:bCs/>
        </w:rPr>
        <w:t>r Bestowed</w:t>
      </w:r>
    </w:p>
    <w:p w:rsidR="009D28E1" w:rsidRDefault="009D28E1" w:rsidP="00906054">
      <w:pPr>
        <w:pStyle w:val="NoSpacing"/>
        <w:spacing w:line="360" w:lineRule="auto"/>
      </w:pPr>
      <w:r>
        <w:lastRenderedPageBreak/>
        <w:t>The power wielded by Platonist mathematics draws its authority from: (a) its legitimate positive use value; (b) its illegitimate public façade of being non-ideological</w:t>
      </w:r>
      <w:r w:rsidR="00AB6D29">
        <w:t xml:space="preserve"> and culture-free</w:t>
      </w:r>
      <w:r>
        <w:t>, for example; yet (c) treating people ideologically according to its claimed certainty and objectivity when applied.</w:t>
      </w:r>
      <w:r w:rsidR="00AB6D29">
        <w:t xml:space="preserve"> Consequently, it has become the power of authority within mainstream Western cultures.</w:t>
      </w:r>
    </w:p>
    <w:p w:rsidR="009D28E1" w:rsidRDefault="009D28E1" w:rsidP="00906054">
      <w:pPr>
        <w:pStyle w:val="NoSpacing"/>
        <w:spacing w:line="360" w:lineRule="auto"/>
      </w:pPr>
      <w:r>
        <w:tab/>
      </w:r>
      <w:r w:rsidR="00906054">
        <w:t>A</w:t>
      </w:r>
      <w:r w:rsidR="00906054" w:rsidRPr="00906054">
        <w:t xml:space="preserve"> </w:t>
      </w:r>
      <w:r w:rsidR="00DE1A09">
        <w:t>“formal/informal</w:t>
      </w:r>
      <w:r w:rsidR="00535012">
        <w:t xml:space="preserve"> mathematical discourse</w:t>
      </w:r>
      <w:r w:rsidR="00DE1A09">
        <w:t xml:space="preserve">” </w:t>
      </w:r>
      <w:r w:rsidR="00906054" w:rsidRPr="00906054">
        <w:t>binary politically legitimized the</w:t>
      </w:r>
      <w:r w:rsidR="009B1C52">
        <w:t xml:space="preserve"> first</w:t>
      </w:r>
      <w:r w:rsidR="00906054" w:rsidRPr="00906054">
        <w:t xml:space="preserve"> Platonist school curriculum</w:t>
      </w:r>
      <w:r w:rsidR="009B1C52">
        <w:t>, which is fundamentally unchanged</w:t>
      </w:r>
      <w:r w:rsidR="00906054" w:rsidRPr="00906054">
        <w:t xml:space="preserve"> today for Grades 7-12</w:t>
      </w:r>
      <w:r w:rsidR="000C4320">
        <w:t xml:space="preserve"> (</w:t>
      </w:r>
      <w:r w:rsidR="000C4320" w:rsidRPr="007C17F3">
        <w:rPr>
          <w:iCs/>
          <w:color w:val="000000"/>
        </w:rPr>
        <w:t>Nikolakaki, 2016)</w:t>
      </w:r>
      <w:r w:rsidR="00B33322">
        <w:rPr>
          <w:iCs/>
          <w:color w:val="000000"/>
        </w:rPr>
        <w:t xml:space="preserve"> because it continues to be </w:t>
      </w:r>
      <w:r w:rsidR="00B33322" w:rsidRPr="00E5183F">
        <w:rPr>
          <w:i/>
          <w:color w:val="000000"/>
        </w:rPr>
        <w:t xml:space="preserve">Platonist </w:t>
      </w:r>
      <w:r w:rsidR="00B33322">
        <w:rPr>
          <w:iCs/>
          <w:color w:val="000000"/>
        </w:rPr>
        <w:t>mathematics</w:t>
      </w:r>
      <w:r w:rsidR="00906054" w:rsidRPr="00906054">
        <w:t xml:space="preserve">. </w:t>
      </w:r>
      <w:r w:rsidR="00217A5A">
        <w:t xml:space="preserve">“Each new version of the curriculum [over </w:t>
      </w:r>
      <w:r w:rsidR="00DE1A09">
        <w:t>at least a</w:t>
      </w:r>
      <w:r w:rsidR="00217A5A">
        <w:t xml:space="preserve"> hundred years] is presented as objective, neutral and final reflection of mathematics</w:t>
      </w:r>
      <w:r w:rsidR="00DE1A09">
        <w:t>”</w:t>
      </w:r>
      <w:r w:rsidR="00217A5A">
        <w:t xml:space="preserve"> (Ernest, 2020, p. 7).</w:t>
      </w:r>
      <w:r w:rsidR="00F5636C">
        <w:t xml:space="preserve"> </w:t>
      </w:r>
    </w:p>
    <w:p w:rsidR="00484E9C" w:rsidRDefault="00484E9C" w:rsidP="00484E9C">
      <w:pPr>
        <w:pStyle w:val="NoSpacing"/>
        <w:spacing w:line="360" w:lineRule="auto"/>
      </w:pPr>
      <w:r>
        <w:tab/>
        <w:t xml:space="preserve">This is particularly evident in large scale student assessments whose statistical analyses of assessment data “provide the objectivity effect that one’s assessment or research is actually measuring something objective” (Harris, 2017, p. 118), when it is not. Greer and Skovsmose (2012) called it the “tantalizing illusion of certainty” (p. 6). Thus, on the one hand, </w:t>
      </w:r>
      <w:r w:rsidR="004F4218">
        <w:t>learner</w:t>
      </w:r>
      <w:r>
        <w:t xml:space="preserve"> assessment is a major strategy in maintaining Platonist’s socio-politic</w:t>
      </w:r>
      <w:r w:rsidR="000C4FC1">
        <w:t>o-economics</w:t>
      </w:r>
      <w:r>
        <w:t xml:space="preserve"> power in the myth cycle. On the other hand, we are dealing with a public institution, Platonist mathematics, whose track record </w:t>
      </w:r>
      <w:r w:rsidR="004F4218">
        <w:t>for</w:t>
      </w:r>
      <w:r>
        <w:t xml:space="preserve"> playing lose</w:t>
      </w:r>
      <w:r w:rsidR="00AB6D29">
        <w:t xml:space="preserve"> and</w:t>
      </w:r>
      <w:r>
        <w:t xml:space="preserve"> </w:t>
      </w:r>
      <w:r w:rsidR="00AB6D29">
        <w:t xml:space="preserve">spurious </w:t>
      </w:r>
      <w:r>
        <w:t xml:space="preserve">with dichotomies and false images of itself. </w:t>
      </w:r>
    </w:p>
    <w:p w:rsidR="004F4218" w:rsidRDefault="00484E9C" w:rsidP="00484E9C">
      <w:pPr>
        <w:pStyle w:val="NoSpacing"/>
        <w:spacing w:line="360" w:lineRule="auto"/>
      </w:pPr>
      <w:r>
        <w:tab/>
        <w:t>Consider the validation of standardized mathematics tests. Standardization procedures are typically reported in the language of conventional procedures, statistical calculations, and approval by academic mathematicians.</w:t>
      </w:r>
      <w:r w:rsidRPr="001C59A2">
        <w:t xml:space="preserve"> </w:t>
      </w:r>
      <w:r w:rsidR="000C4FC1">
        <w:t xml:space="preserve">The basic goal of standardized mathematics tests is to produce winners and losers. </w:t>
      </w:r>
      <w:r>
        <w:t xml:space="preserve">This severely narrows the validation process to the test’s </w:t>
      </w:r>
      <w:r w:rsidRPr="0061140B">
        <w:rPr>
          <w:i/>
          <w:iCs/>
        </w:rPr>
        <w:t>exchange value</w:t>
      </w:r>
      <w:r>
        <w:t xml:space="preserve"> (Carney, 2021</w:t>
      </w:r>
      <w:r w:rsidR="004F4218">
        <w:t>; Ernest, 2019</w:t>
      </w:r>
      <w:r>
        <w:t>)</w:t>
      </w:r>
      <w:r w:rsidR="004F4218">
        <w:t>. High marks</w:t>
      </w:r>
      <w:r w:rsidR="000C4FC1">
        <w:t xml:space="preserve"> by winners</w:t>
      </w:r>
      <w:r w:rsidR="004F4218">
        <w:t xml:space="preserve"> are exchanged for social</w:t>
      </w:r>
      <w:r w:rsidR="00AB6D29">
        <w:t xml:space="preserve"> and economic</w:t>
      </w:r>
      <w:r w:rsidR="004F4218">
        <w:t xml:space="preserve"> privileges. </w:t>
      </w:r>
      <w:r w:rsidR="00AB6D29">
        <w:t>Consequently t</w:t>
      </w:r>
      <w:r w:rsidR="004F4218">
        <w:t>he</w:t>
      </w:r>
      <w:r>
        <w:t xml:space="preserve"> validation</w:t>
      </w:r>
      <w:r w:rsidR="004F4218">
        <w:t xml:space="preserve"> of standardized tests </w:t>
      </w:r>
      <w:r>
        <w:t xml:space="preserve">ignores the </w:t>
      </w:r>
      <w:r>
        <w:rPr>
          <w:i/>
          <w:iCs/>
        </w:rPr>
        <w:t>use value</w:t>
      </w:r>
      <w:r>
        <w:t xml:space="preserve"> of the test’s contents. </w:t>
      </w:r>
    </w:p>
    <w:p w:rsidR="00FA6AF9" w:rsidRDefault="004F4218" w:rsidP="00484E9C">
      <w:pPr>
        <w:pStyle w:val="NoSpacing"/>
        <w:spacing w:line="360" w:lineRule="auto"/>
      </w:pPr>
      <w:r>
        <w:tab/>
      </w:r>
      <w:r w:rsidR="00484E9C">
        <w:t>A possible</w:t>
      </w:r>
      <w:r>
        <w:t xml:space="preserve"> use-value</w:t>
      </w:r>
      <w:r w:rsidR="00484E9C">
        <w:t xml:space="preserve"> research question</w:t>
      </w:r>
      <w:r>
        <w:t xml:space="preserve"> would be</w:t>
      </w:r>
      <w:r w:rsidR="00484E9C">
        <w:t>: How do learners’ mathematics scores compare with the scores of specified groups of adults (</w:t>
      </w:r>
      <w:r w:rsidR="00AB6D29">
        <w:t xml:space="preserve">e.g., </w:t>
      </w:r>
      <w:r w:rsidR="00484E9C">
        <w:t>20-49 years of age) on the same test? This</w:t>
      </w:r>
      <w:r>
        <w:t xml:space="preserve"> type of</w:t>
      </w:r>
      <w:r w:rsidR="00484E9C">
        <w:t xml:space="preserve"> use-value validation is </w:t>
      </w:r>
      <w:r>
        <w:t>employ</w:t>
      </w:r>
      <w:r w:rsidR="00484E9C">
        <w:t xml:space="preserve">ed by a cluster of college entrance tests, in which items are selected </w:t>
      </w:r>
      <w:r>
        <w:t>by</w:t>
      </w:r>
      <w:r w:rsidR="00484E9C">
        <w:t xml:space="preserve"> the</w:t>
      </w:r>
      <w:r>
        <w:t>ir</w:t>
      </w:r>
      <w:r w:rsidR="00484E9C">
        <w:t xml:space="preserve"> predictive power </w:t>
      </w:r>
      <w:r w:rsidR="00FA6AF9">
        <w:t>to</w:t>
      </w:r>
      <w:r w:rsidR="00484E9C">
        <w:t xml:space="preserve"> distinguish between</w:t>
      </w:r>
      <w:r w:rsidR="00FA6AF9">
        <w:t xml:space="preserve"> successful and un</w:t>
      </w:r>
      <w:r w:rsidR="00484E9C">
        <w:t>successful college students. A use-value</w:t>
      </w:r>
      <w:r w:rsidR="000C4FC1">
        <w:t xml:space="preserve"> of test</w:t>
      </w:r>
      <w:r w:rsidR="00484E9C">
        <w:t xml:space="preserve"> standardization</w:t>
      </w:r>
      <w:r w:rsidR="000C4FC1">
        <w:t xml:space="preserve"> </w:t>
      </w:r>
      <w:r w:rsidR="00484E9C">
        <w:t xml:space="preserve">measures the relevancy of the content being tested. </w:t>
      </w:r>
      <w:r w:rsidR="00FA6AF9">
        <w:t>To what extent is the test content familiar to the adult taking the test? Highly relevant content would tend to be familiar to adult</w:t>
      </w:r>
      <w:r w:rsidR="00F45422">
        <w:t>s</w:t>
      </w:r>
      <w:r w:rsidR="00FA6AF9">
        <w:t>, and so the marks would</w:t>
      </w:r>
      <w:r w:rsidR="00AB6D29">
        <w:t xml:space="preserve"> tend to</w:t>
      </w:r>
      <w:r w:rsidR="00FA6AF9">
        <w:t xml:space="preserve"> be higher than when the test content was unfamiliar to the</w:t>
      </w:r>
      <w:r w:rsidR="00F45422">
        <w:t>m</w:t>
      </w:r>
      <w:r w:rsidR="00FA6AF9">
        <w:t>.</w:t>
      </w:r>
    </w:p>
    <w:p w:rsidR="00484E9C" w:rsidRDefault="00FA6AF9" w:rsidP="00484E9C">
      <w:pPr>
        <w:pStyle w:val="NoSpacing"/>
        <w:spacing w:line="360" w:lineRule="auto"/>
      </w:pPr>
      <w:r>
        <w:tab/>
        <w:t>A</w:t>
      </w:r>
      <w:r w:rsidR="00484E9C">
        <w:t xml:space="preserve"> major</w:t>
      </w:r>
      <w:r w:rsidR="00952FEC">
        <w:t xml:space="preserve"> logistical</w:t>
      </w:r>
      <w:r w:rsidR="00484E9C">
        <w:t xml:space="preserve"> problem</w:t>
      </w:r>
      <w:r w:rsidR="00F45422">
        <w:t>, however,</w:t>
      </w:r>
      <w:r w:rsidR="00484E9C">
        <w:t xml:space="preserve"> </w:t>
      </w:r>
      <w:r w:rsidR="00952FEC">
        <w:t>has prevented</w:t>
      </w:r>
      <w:r w:rsidR="00484E9C">
        <w:t xml:space="preserve"> such research</w:t>
      </w:r>
      <w:r w:rsidR="00F45422">
        <w:t xml:space="preserve"> from occurring</w:t>
      </w:r>
      <w:r w:rsidR="000C4FC1">
        <w:t>.</w:t>
      </w:r>
      <w:r w:rsidR="00484E9C">
        <w:t xml:space="preserve"> </w:t>
      </w:r>
      <w:r w:rsidR="000C4FC1">
        <w:t>F</w:t>
      </w:r>
      <w:r w:rsidR="00952FEC">
        <w:t>inding</w:t>
      </w:r>
      <w:r w:rsidR="00484E9C">
        <w:t xml:space="preserve"> volunteer subjects who are in public positions of authority</w:t>
      </w:r>
      <w:r>
        <w:t xml:space="preserve">, and would </w:t>
      </w:r>
      <w:r w:rsidR="00CD0E24">
        <w:t xml:space="preserve">agree to having their test score anonymously included </w:t>
      </w:r>
      <w:r w:rsidR="00F45422">
        <w:t>in</w:t>
      </w:r>
      <w:r w:rsidR="00CD0E24">
        <w:t xml:space="preserve"> their group’s average</w:t>
      </w:r>
      <w:r w:rsidR="00F45422">
        <w:t xml:space="preserve"> score</w:t>
      </w:r>
      <w:r w:rsidR="00D92866">
        <w:t xml:space="preserve"> that would</w:t>
      </w:r>
      <w:r w:rsidR="00AB6D29">
        <w:t xml:space="preserve"> be made public</w:t>
      </w:r>
      <w:r w:rsidR="00CD0E24">
        <w:t>.</w:t>
      </w:r>
      <w:r>
        <w:t xml:space="preserve"> </w:t>
      </w:r>
    </w:p>
    <w:p w:rsidR="00484E9C" w:rsidRDefault="00135C37" w:rsidP="00484E9C">
      <w:pPr>
        <w:pStyle w:val="NoSpacing"/>
        <w:spacing w:line="360" w:lineRule="auto"/>
      </w:pPr>
      <w:r>
        <w:lastRenderedPageBreak/>
        <w:tab/>
      </w:r>
      <w:r w:rsidR="00CD0E24">
        <w:t xml:space="preserve">But there has been at least one exception. </w:t>
      </w:r>
      <w:r w:rsidR="00E52875">
        <w:t>Two</w:t>
      </w:r>
      <w:r>
        <w:t xml:space="preserve"> Washington Post journalist</w:t>
      </w:r>
      <w:r w:rsidR="00E52875">
        <w:t>s</w:t>
      </w:r>
      <w:r>
        <w:t xml:space="preserve"> </w:t>
      </w:r>
      <w:r w:rsidR="00DB49EE">
        <w:t xml:space="preserve">each </w:t>
      </w:r>
      <w:r>
        <w:t xml:space="preserve">wrote </w:t>
      </w:r>
      <w:r w:rsidR="00E52875">
        <w:t xml:space="preserve">an </w:t>
      </w:r>
      <w:r w:rsidR="00F45422">
        <w:t>article</w:t>
      </w:r>
      <w:r w:rsidR="00E52875">
        <w:t xml:space="preserve"> </w:t>
      </w:r>
      <w:r>
        <w:t xml:space="preserve">about a </w:t>
      </w:r>
      <w:r w:rsidR="00F45422">
        <w:t xml:space="preserve">very </w:t>
      </w:r>
      <w:r>
        <w:t>successful</w:t>
      </w:r>
      <w:r w:rsidR="00DB49EE">
        <w:t xml:space="preserve"> business man and</w:t>
      </w:r>
      <w:r>
        <w:t xml:space="preserve"> </w:t>
      </w:r>
      <w:r w:rsidR="008C5756">
        <w:t xml:space="preserve">Florida State </w:t>
      </w:r>
      <w:r>
        <w:t xml:space="preserve">school board member “of </w:t>
      </w:r>
      <w:r w:rsidRPr="00BB7D9D">
        <w:t>one of the largest school systems in America</w:t>
      </w:r>
      <w:r>
        <w:t xml:space="preserve">” (Brady, 2011, website quote). </w:t>
      </w:r>
      <w:r w:rsidR="000C4FC1">
        <w:t>One</w:t>
      </w:r>
      <w:r w:rsidR="00F45422">
        <w:t xml:space="preserve"> article is</w:t>
      </w:r>
      <w:r w:rsidRPr="00135C37">
        <w:t xml:space="preserve"> </w:t>
      </w:r>
      <w:r w:rsidR="00AB7DF0">
        <w:t xml:space="preserve">about </w:t>
      </w:r>
      <w:r w:rsidR="00F45422">
        <w:t>his</w:t>
      </w:r>
      <w:r w:rsidR="00AB7DF0">
        <w:t xml:space="preserve"> </w:t>
      </w:r>
      <w:r w:rsidRPr="00135C37">
        <w:t xml:space="preserve">use-value </w:t>
      </w:r>
      <w:r w:rsidR="00AB7DF0" w:rsidRPr="00135C37">
        <w:t>validation</w:t>
      </w:r>
      <w:r w:rsidR="00AB7DF0">
        <w:t xml:space="preserve"> of</w:t>
      </w:r>
      <w:r w:rsidR="00AB7DF0" w:rsidRPr="00135C37">
        <w:t xml:space="preserve"> </w:t>
      </w:r>
      <w:r w:rsidR="00AB7DF0">
        <w:t xml:space="preserve">a standardized mathematics </w:t>
      </w:r>
      <w:r w:rsidRPr="00135C37">
        <w:t>assessment</w:t>
      </w:r>
      <w:r w:rsidR="00DB49EE">
        <w:t xml:space="preserve">, </w:t>
      </w:r>
      <w:r w:rsidR="00E52875">
        <w:t>the</w:t>
      </w:r>
      <w:r w:rsidR="00DB49EE">
        <w:t xml:space="preserve"> Grade 10</w:t>
      </w:r>
      <w:r w:rsidR="00E52875">
        <w:t xml:space="preserve"> Florida Comprehensive Assessment Test</w:t>
      </w:r>
      <w:r w:rsidR="00AB7DF0">
        <w:t xml:space="preserve">. </w:t>
      </w:r>
      <w:r w:rsidR="00DB49EE">
        <w:t>“</w:t>
      </w:r>
      <w:hyperlink r:id="rId15" w:history="1">
        <w:r w:rsidR="008C5756" w:rsidRPr="008C5756">
          <w:rPr>
            <w:rStyle w:val="Hyperlink"/>
            <w:color w:val="auto"/>
            <w:u w:val="none"/>
          </w:rPr>
          <w:t>Rick Roach</w:t>
        </w:r>
      </w:hyperlink>
      <w:r w:rsidR="008C5756">
        <w:t xml:space="preserve"> </w:t>
      </w:r>
      <w:r w:rsidR="00E52875">
        <w:t xml:space="preserve">was </w:t>
      </w:r>
      <w:r w:rsidR="008C5756">
        <w:t>in his fourth four-year term representing his Orange County District 3 on the Board of Education</w:t>
      </w:r>
      <w:r w:rsidR="00E52875">
        <w:t>”</w:t>
      </w:r>
      <w:r w:rsidR="008C5756">
        <w:t xml:space="preserve"> (S</w:t>
      </w:r>
      <w:r w:rsidR="00E52875">
        <w:t>t</w:t>
      </w:r>
      <w:r w:rsidR="008C5756">
        <w:t>r</w:t>
      </w:r>
      <w:r w:rsidR="00E52875">
        <w:t>auss</w:t>
      </w:r>
      <w:r w:rsidR="008C5756">
        <w:t>, 2021</w:t>
      </w:r>
      <w:r w:rsidR="00E52875">
        <w:t>, website quote</w:t>
      </w:r>
      <w:r w:rsidR="008C5756">
        <w:t>)</w:t>
      </w:r>
      <w:r w:rsidR="00E52875">
        <w:t>. Brady (2021) reported that his</w:t>
      </w:r>
      <w:r w:rsidR="008C5756">
        <w:t xml:space="preserve"> </w:t>
      </w:r>
      <w:r w:rsidR="00484E9C">
        <w:t>academic background include</w:t>
      </w:r>
      <w:r w:rsidR="00E52875">
        <w:t>d</w:t>
      </w:r>
      <w:r w:rsidR="00484E9C">
        <w:t xml:space="preserve"> a </w:t>
      </w:r>
      <w:proofErr w:type="gramStart"/>
      <w:r w:rsidR="00484E9C">
        <w:t>bachelor of science</w:t>
      </w:r>
      <w:proofErr w:type="gramEnd"/>
      <w:r w:rsidR="00484E9C">
        <w:t xml:space="preserve"> degree, two masters degrees, and </w:t>
      </w:r>
      <w:r w:rsidR="00AB7DF0">
        <w:t>was</w:t>
      </w:r>
      <w:r w:rsidR="00484E9C">
        <w:t xml:space="preserve"> an active doctoral candidate</w:t>
      </w:r>
      <w:r w:rsidR="00AB7DF0">
        <w:t xml:space="preserve"> at the time</w:t>
      </w:r>
      <w:r w:rsidR="00484E9C">
        <w:t>. “</w:t>
      </w:r>
      <w:r w:rsidR="00484E9C" w:rsidRPr="00BB7D9D">
        <w:t>He said he’d make his scores public</w:t>
      </w:r>
      <w:r w:rsidR="00484E9C">
        <w:t>” (website quote</w:t>
      </w:r>
      <w:r w:rsidR="00E52875">
        <w:t>).</w:t>
      </w:r>
      <w:r w:rsidR="00DB49EE">
        <w:t xml:space="preserve"> </w:t>
      </w:r>
      <w:r w:rsidR="00484E9C">
        <w:t xml:space="preserve">He kept his promise. In </w:t>
      </w:r>
      <w:r w:rsidR="00E52875">
        <w:t>Roach’s</w:t>
      </w:r>
      <w:r w:rsidR="00484E9C">
        <w:t xml:space="preserve"> own words (Brady, 2011):</w:t>
      </w:r>
    </w:p>
    <w:p w:rsidR="00484E9C" w:rsidRDefault="00484E9C" w:rsidP="00484E9C">
      <w:pPr>
        <w:pStyle w:val="NoSpacing"/>
        <w:spacing w:line="360" w:lineRule="auto"/>
        <w:ind w:left="720"/>
      </w:pPr>
      <w:r>
        <w:t>The math section had 60 questions. I knew the answers to none of them, but managed to guess ten out of the 60 correctly. …</w:t>
      </w:r>
      <w:r w:rsidRPr="001634F8">
        <w:t xml:space="preserve"> </w:t>
      </w:r>
      <w:r w:rsidRPr="00BB7D9D">
        <w:t>I have a wide circle of friends in various professions.</w:t>
      </w:r>
      <w:r>
        <w:t xml:space="preserve"> …</w:t>
      </w:r>
      <w:r w:rsidRPr="001634F8">
        <w:t xml:space="preserve"> Not a single one of them said that the math I described was necessary in their profession.</w:t>
      </w:r>
      <w:r>
        <w:t xml:space="preserve"> …</w:t>
      </w:r>
      <w:r w:rsidRPr="001634F8">
        <w:t xml:space="preserve"> It might be argued that I’ve been out of school too long, that if I’d actually been in the 10th grade prior to taking the test, the material would have been fresh. </w:t>
      </w:r>
      <w:r w:rsidRPr="002B0026">
        <w:rPr>
          <w:i/>
          <w:iCs/>
        </w:rPr>
        <w:t>But doesn’t that miss the point?</w:t>
      </w:r>
      <w:r w:rsidRPr="001634F8">
        <w:t xml:space="preserve"> A test that can determine a student’s future life chances should surely relate in some practical way to the requirements of life. I can’t see how that could possibly be true of the test I took.</w:t>
      </w:r>
      <w:r>
        <w:t xml:space="preserve"> (</w:t>
      </w:r>
      <w:proofErr w:type="gramStart"/>
      <w:r>
        <w:t>website</w:t>
      </w:r>
      <w:proofErr w:type="gramEnd"/>
      <w:r>
        <w:t xml:space="preserve"> quote</w:t>
      </w:r>
      <w:r w:rsidR="002B0026">
        <w:t>, emphasis added</w:t>
      </w:r>
      <w:r>
        <w:t>)</w:t>
      </w:r>
    </w:p>
    <w:p w:rsidR="002B0026" w:rsidRDefault="00484E9C" w:rsidP="00DB49EE">
      <w:pPr>
        <w:pStyle w:val="NoSpacing"/>
        <w:spacing w:line="360" w:lineRule="auto"/>
      </w:pPr>
      <w:r>
        <w:t xml:space="preserve">He </w:t>
      </w:r>
      <w:r w:rsidR="00DB49EE">
        <w:t xml:space="preserve">went on to </w:t>
      </w:r>
      <w:r>
        <w:t>describe the consequence of a 10</w:t>
      </w:r>
      <w:r w:rsidRPr="001634F8">
        <w:rPr>
          <w:vertAlign w:val="superscript"/>
        </w:rPr>
        <w:t>th</w:t>
      </w:r>
      <w:r>
        <w:t xml:space="preserve"> grader in </w:t>
      </w:r>
      <w:r w:rsidRPr="0045191B">
        <w:t>his position</w:t>
      </w:r>
      <w:r w:rsidR="00DB49EE">
        <w:t xml:space="preserve"> (Brady, 2021)</w:t>
      </w:r>
      <w:r w:rsidRPr="0045191B">
        <w:t xml:space="preserve">: </w:t>
      </w:r>
    </w:p>
    <w:p w:rsidR="00484E9C" w:rsidRDefault="00484E9C" w:rsidP="002B0026">
      <w:pPr>
        <w:pStyle w:val="NoSpacing"/>
        <w:spacing w:line="360" w:lineRule="auto"/>
        <w:ind w:left="720"/>
      </w:pPr>
      <w:r w:rsidRPr="000047A4">
        <w:t xml:space="preserve">It makes no sense to me that a test with the potential for shaping a student’s entire future has so little apparent relevance to adult, real-world functioning. Who decided the kind of questions and their level of difficulty? Using what criteria? </w:t>
      </w:r>
      <w:r>
        <w:t>He emphasized the point that the education testing industry has no accountability to the educators it serves. …</w:t>
      </w:r>
      <w:r w:rsidRPr="002B0026">
        <w:rPr>
          <w:i/>
          <w:iCs/>
        </w:rPr>
        <w:t>To whom did they have to defend their decisions?</w:t>
      </w:r>
      <w:r w:rsidR="002B0026">
        <w:t xml:space="preserve"> (</w:t>
      </w:r>
      <w:proofErr w:type="gramStart"/>
      <w:r w:rsidR="000051F8">
        <w:t>w</w:t>
      </w:r>
      <w:r w:rsidR="002B0026">
        <w:t>ebsite</w:t>
      </w:r>
      <w:proofErr w:type="gramEnd"/>
      <w:r w:rsidR="002B0026">
        <w:t xml:space="preserve"> quote, emphasis added)</w:t>
      </w:r>
    </w:p>
    <w:p w:rsidR="00484E9C" w:rsidRDefault="00484E9C" w:rsidP="00484E9C">
      <w:pPr>
        <w:pStyle w:val="NoSpacing"/>
        <w:spacing w:line="360" w:lineRule="auto"/>
      </w:pPr>
      <w:r>
        <w:tab/>
        <w:t xml:space="preserve">The board member </w:t>
      </w:r>
      <w:r w:rsidR="00AB7DF0">
        <w:t>wa</w:t>
      </w:r>
      <w:r>
        <w:t xml:space="preserve">s up against the powers of the myth cycle; for example, the Platonist ideology of quantification and the political ideology that there must be winners and losers. Perhaps </w:t>
      </w:r>
      <w:r w:rsidR="008F3822">
        <w:t xml:space="preserve">it was </w:t>
      </w:r>
      <w:r>
        <w:t>out of frustration</w:t>
      </w:r>
      <w:r w:rsidR="008F3822">
        <w:t xml:space="preserve"> that</w:t>
      </w:r>
      <w:r>
        <w:t xml:space="preserve"> he concluded, “</w:t>
      </w:r>
      <w:r w:rsidRPr="006F047F">
        <w:t>Those decisions are shaped not by knowledge or understanding of educating, but by ideology, politics, hubris</w:t>
      </w:r>
      <w:r>
        <w:t xml:space="preserve">… </w:t>
      </w:r>
      <w:proofErr w:type="gramStart"/>
      <w:r>
        <w:t>” (Brady, 2011</w:t>
      </w:r>
      <w:r w:rsidR="002B0026">
        <w:t>, website quote</w:t>
      </w:r>
      <w:r>
        <w:t>).</w:t>
      </w:r>
      <w:proofErr w:type="gramEnd"/>
      <w:r>
        <w:t xml:space="preserve"> He surmised that education administrators</w:t>
      </w:r>
      <w:r w:rsidR="00AB7DF0">
        <w:t xml:space="preserve"> like himself</w:t>
      </w:r>
      <w:r>
        <w:t xml:space="preserve"> who follow through on such decisions “</w:t>
      </w:r>
      <w:r w:rsidRPr="002B0026">
        <w:rPr>
          <w:i/>
          <w:iCs/>
        </w:rPr>
        <w:t>are doing something ethically questionable</w:t>
      </w:r>
      <w:r>
        <w:t>”</w:t>
      </w:r>
      <w:r w:rsidR="002B0026">
        <w:t xml:space="preserve"> (</w:t>
      </w:r>
      <w:r w:rsidR="008F3822">
        <w:t xml:space="preserve">website quote, </w:t>
      </w:r>
      <w:r w:rsidR="002B0026">
        <w:t>emphasis added).</w:t>
      </w:r>
      <w:r>
        <w:t xml:space="preserve"> </w:t>
      </w:r>
    </w:p>
    <w:p w:rsidR="00BD1FED" w:rsidRDefault="009D28E1" w:rsidP="00906054">
      <w:pPr>
        <w:pStyle w:val="NoSpacing"/>
        <w:spacing w:line="360" w:lineRule="auto"/>
      </w:pPr>
      <w:r>
        <w:tab/>
      </w:r>
      <w:r w:rsidR="007C5BA4">
        <w:t xml:space="preserve">In his chapter “Do Mathematicians Have Responsibilities,” mathematics professor Harris (2017) stated, </w:t>
      </w:r>
      <w:r w:rsidR="00C6345D">
        <w:t>“[B]eing entrusted with power by virtue of our role in the transmission of mathematical knowledge imposes the responsibility to insist on the limitations of that knowledge</w:t>
      </w:r>
      <w:r w:rsidR="00535012">
        <w:t>” (p. 118).</w:t>
      </w:r>
      <w:r w:rsidR="00D6679E">
        <w:t xml:space="preserve"> Harris add</w:t>
      </w:r>
      <w:r w:rsidR="008F3822">
        <w:t>ed</w:t>
      </w:r>
      <w:r w:rsidR="00D6679E">
        <w:t>:</w:t>
      </w:r>
      <w:r w:rsidR="00535012">
        <w:t xml:space="preserve"> “</w:t>
      </w:r>
      <w:r w:rsidR="00C6345D">
        <w:t>The ideology of certainty and objectivity [should not] be used</w:t>
      </w:r>
      <w:r w:rsidR="00A8054C">
        <w:t xml:space="preserve"> to undermine democracy” (p. 123)</w:t>
      </w:r>
      <w:r w:rsidR="00AA108D">
        <w:t>;</w:t>
      </w:r>
      <w:r w:rsidR="008E02C8">
        <w:t xml:space="preserve"> “Mathematical modelling is not objective or scientific just because it is mathematical</w:t>
      </w:r>
      <w:r w:rsidR="002B4E78">
        <w:t>” (p. 123)</w:t>
      </w:r>
      <w:r w:rsidR="008E02C8">
        <w:t>.</w:t>
      </w:r>
      <w:r w:rsidR="002B4E78">
        <w:t xml:space="preserve"> </w:t>
      </w:r>
      <w:r w:rsidR="003155EF">
        <w:lastRenderedPageBreak/>
        <w:t xml:space="preserve">A Platonist stance appears to resist the crucial move from a profit society to a sustainable society </w:t>
      </w:r>
      <w:r w:rsidR="008F3822">
        <w:t>because of</w:t>
      </w:r>
      <w:r w:rsidR="003155EF">
        <w:t xml:space="preserve"> </w:t>
      </w:r>
      <w:r w:rsidR="008F3822">
        <w:t>the latter’s</w:t>
      </w:r>
      <w:r w:rsidR="003155EF">
        <w:t xml:space="preserve"> initial uncertainties and unknowns</w:t>
      </w:r>
      <w:r w:rsidR="007767EE">
        <w:t xml:space="preserve"> (Barwell, 2018)</w:t>
      </w:r>
      <w:r w:rsidR="003155EF">
        <w:t xml:space="preserve">. </w:t>
      </w:r>
    </w:p>
    <w:p w:rsidR="00484E9C" w:rsidRDefault="005A08C5" w:rsidP="00484E9C">
      <w:pPr>
        <w:pStyle w:val="NoSpacing"/>
        <w:spacing w:line="276" w:lineRule="auto"/>
        <w:jc w:val="center"/>
        <w:rPr>
          <w:i/>
          <w:iCs/>
        </w:rPr>
      </w:pPr>
      <w:r>
        <w:rPr>
          <w:i/>
          <w:iCs/>
        </w:rPr>
        <w:t xml:space="preserve">Objective certainty is </w:t>
      </w:r>
    </w:p>
    <w:p w:rsidR="005A08C5" w:rsidRDefault="005A08C5" w:rsidP="00484E9C">
      <w:pPr>
        <w:pStyle w:val="NoSpacing"/>
        <w:spacing w:line="276" w:lineRule="auto"/>
        <w:jc w:val="center"/>
        <w:rPr>
          <w:i/>
          <w:iCs/>
        </w:rPr>
      </w:pPr>
      <w:r>
        <w:rPr>
          <w:i/>
          <w:iCs/>
        </w:rPr>
        <w:t xml:space="preserve">the opiate of </w:t>
      </w:r>
      <w:r w:rsidR="003155EF">
        <w:rPr>
          <w:i/>
          <w:iCs/>
        </w:rPr>
        <w:t>Platonists</w:t>
      </w:r>
      <w:r>
        <w:rPr>
          <w:i/>
          <w:iCs/>
        </w:rPr>
        <w:t>.</w:t>
      </w:r>
    </w:p>
    <w:p w:rsidR="00484E9C" w:rsidRPr="005A08C5" w:rsidRDefault="00484E9C" w:rsidP="00484E9C">
      <w:pPr>
        <w:pStyle w:val="NoSpacing"/>
        <w:spacing w:line="276" w:lineRule="auto"/>
        <w:jc w:val="center"/>
        <w:rPr>
          <w:i/>
          <w:iCs/>
        </w:rPr>
      </w:pPr>
    </w:p>
    <w:p w:rsidR="003872B9" w:rsidRDefault="00217A5A" w:rsidP="00906054">
      <w:pPr>
        <w:pStyle w:val="NoSpacing"/>
        <w:spacing w:line="360" w:lineRule="auto"/>
      </w:pPr>
      <w:r>
        <w:tab/>
      </w:r>
      <w:r w:rsidR="00906054" w:rsidRPr="00906054">
        <w:t>On the surface, the</w:t>
      </w:r>
      <w:r w:rsidR="009B1C52">
        <w:t xml:space="preserve"> </w:t>
      </w:r>
      <w:r w:rsidR="00245DFA">
        <w:t>Platonists’</w:t>
      </w:r>
      <w:r w:rsidR="009B1C52">
        <w:t xml:space="preserve"> rhetorical</w:t>
      </w:r>
      <w:r w:rsidR="00906054" w:rsidRPr="00906054">
        <w:t xml:space="preserve"> tactic</w:t>
      </w:r>
      <w:r w:rsidR="005B4A87">
        <w:t>s</w:t>
      </w:r>
      <w:r>
        <w:t xml:space="preserve"> of creating binaries</w:t>
      </w:r>
      <w:r w:rsidR="00172E4D">
        <w:t xml:space="preserve"> may</w:t>
      </w:r>
      <w:r w:rsidR="00906054" w:rsidRPr="00906054">
        <w:t xml:space="preserve"> suggest opportunism. </w:t>
      </w:r>
      <w:r w:rsidR="00245DFA">
        <w:t>But underneath</w:t>
      </w:r>
      <w:r w:rsidR="00906054" w:rsidRPr="00906054">
        <w:t xml:space="preserve"> </w:t>
      </w:r>
      <w:r w:rsidR="006F5F58">
        <w:t>the rhetorical tactic</w:t>
      </w:r>
      <w:r w:rsidR="00D6679E">
        <w:t>s</w:t>
      </w:r>
      <w:r w:rsidR="00245DFA">
        <w:t xml:space="preserve"> </w:t>
      </w:r>
      <w:r w:rsidR="00D6679E" w:rsidRPr="00906054">
        <w:t>l</w:t>
      </w:r>
      <w:r w:rsidR="00D6679E">
        <w:t>ie</w:t>
      </w:r>
      <w:r w:rsidR="00906054" w:rsidRPr="00906054">
        <w:t xml:space="preserve"> </w:t>
      </w:r>
      <w:r>
        <w:t xml:space="preserve">its </w:t>
      </w:r>
      <w:r w:rsidR="00906054" w:rsidRPr="00906054">
        <w:t>raw soci</w:t>
      </w:r>
      <w:r w:rsidR="00D6679E">
        <w:t>o</w:t>
      </w:r>
      <w:r w:rsidR="00906054" w:rsidRPr="00906054">
        <w:t>-politic</w:t>
      </w:r>
      <w:r w:rsidR="007676F3">
        <w:t>o</w:t>
      </w:r>
      <w:r w:rsidR="000C2613">
        <w:t>-economic</w:t>
      </w:r>
      <w:r w:rsidR="00906054" w:rsidRPr="00906054">
        <w:t xml:space="preserve"> power, masked by the innocence </w:t>
      </w:r>
      <w:r w:rsidR="009B1C52" w:rsidRPr="00906054">
        <w:t xml:space="preserve">of </w:t>
      </w:r>
      <w:r w:rsidR="00906054" w:rsidRPr="00906054">
        <w:t>its public</w:t>
      </w:r>
      <w:r w:rsidR="00906054">
        <w:t xml:space="preserve"> false</w:t>
      </w:r>
      <w:r w:rsidR="00906054" w:rsidRPr="00906054">
        <w:t xml:space="preserve"> façade</w:t>
      </w:r>
      <w:r w:rsidR="00906054">
        <w:t xml:space="preserve"> </w:t>
      </w:r>
      <w:r w:rsidR="00906054" w:rsidRPr="00906054">
        <w:t xml:space="preserve">of </w:t>
      </w:r>
      <w:r w:rsidR="000C2613">
        <w:t>being</w:t>
      </w:r>
      <w:r w:rsidR="007676F3">
        <w:t>:</w:t>
      </w:r>
      <w:r w:rsidR="00906054" w:rsidRPr="00906054">
        <w:t xml:space="preserve"> value-free,</w:t>
      </w:r>
      <w:r w:rsidR="00A8054C">
        <w:t xml:space="preserve"> ideology-free</w:t>
      </w:r>
      <w:r w:rsidR="00E1035C">
        <w:t>,</w:t>
      </w:r>
      <w:r w:rsidR="00906054" w:rsidRPr="00906054">
        <w:t xml:space="preserve"> </w:t>
      </w:r>
      <w:r w:rsidR="00906054">
        <w:t>a</w:t>
      </w:r>
      <w:r w:rsidR="00906054" w:rsidRPr="00906054">
        <w:t>cultur</w:t>
      </w:r>
      <w:r>
        <w:t>al</w:t>
      </w:r>
      <w:r w:rsidR="00E1035C">
        <w:t>,</w:t>
      </w:r>
      <w:r w:rsidR="00906054" w:rsidRPr="00906054">
        <w:t xml:space="preserve"> </w:t>
      </w:r>
      <w:r w:rsidR="00543F79">
        <w:t xml:space="preserve">and an </w:t>
      </w:r>
      <w:r w:rsidR="00E1035C" w:rsidRPr="00906054">
        <w:t xml:space="preserve">intellectual </w:t>
      </w:r>
      <w:r w:rsidR="00906054" w:rsidRPr="00906054">
        <w:t xml:space="preserve">game </w:t>
      </w:r>
      <w:r w:rsidR="00BA17B4">
        <w:t xml:space="preserve">to play </w:t>
      </w:r>
      <w:r w:rsidR="00D91447">
        <w:t xml:space="preserve">(Zeilberger, 2017) </w:t>
      </w:r>
      <w:r w:rsidR="00906054" w:rsidRPr="00906054">
        <w:t>called “Platonist Mathematics</w:t>
      </w:r>
      <w:r w:rsidR="00906054">
        <w:t>.</w:t>
      </w:r>
      <w:r w:rsidR="00906054" w:rsidRPr="00906054">
        <w:t>”</w:t>
      </w:r>
      <w:r w:rsidR="00906054">
        <w:t xml:space="preserve"> </w:t>
      </w:r>
      <w:r w:rsidR="009042DB">
        <w:t>Similar to standardized testing</w:t>
      </w:r>
      <w:r w:rsidR="00F93DEC">
        <w:t>, i</w:t>
      </w:r>
      <w:r w:rsidR="00906054">
        <w:t>ts</w:t>
      </w:r>
      <w:r w:rsidR="00543F79">
        <w:t xml:space="preserve"> false</w:t>
      </w:r>
      <w:r w:rsidR="00906054">
        <w:t xml:space="preserve"> façade </w:t>
      </w:r>
      <w:r w:rsidR="000C2613">
        <w:t>mask</w:t>
      </w:r>
      <w:r w:rsidR="00906054">
        <w:t xml:space="preserve">s </w:t>
      </w:r>
      <w:r w:rsidR="00543F79">
        <w:t>the school’s</w:t>
      </w:r>
      <w:r w:rsidR="00906054">
        <w:t xml:space="preserve"> role as an </w:t>
      </w:r>
      <w:r w:rsidR="00D92866">
        <w:t xml:space="preserve">apparatus of the </w:t>
      </w:r>
      <w:r w:rsidR="00906054">
        <w:t xml:space="preserve">state </w:t>
      </w:r>
      <w:r w:rsidR="00D92866">
        <w:t>that</w:t>
      </w:r>
      <w:r w:rsidR="000C2613">
        <w:t xml:space="preserve"> generally</w:t>
      </w:r>
      <w:r w:rsidR="00F93DEC">
        <w:t xml:space="preserve"> maintain</w:t>
      </w:r>
      <w:r w:rsidR="00D92866">
        <w:t>s</w:t>
      </w:r>
      <w:r w:rsidR="00F93DEC">
        <w:t xml:space="preserve"> </w:t>
      </w:r>
      <w:r w:rsidR="008F3822">
        <w:t>a person’s</w:t>
      </w:r>
      <w:r w:rsidR="00F93DEC">
        <w:t xml:space="preserve"> current socio-economic strata</w:t>
      </w:r>
      <w:r w:rsidR="000C2613">
        <w:t xml:space="preserve"> of society</w:t>
      </w:r>
      <w:r w:rsidR="00F93DEC">
        <w:t xml:space="preserve"> (Andrews, 2016</w:t>
      </w:r>
      <w:r w:rsidR="00245DFA">
        <w:t>).</w:t>
      </w:r>
      <w:r w:rsidR="00F93DEC">
        <w:t xml:space="preserve"> Pais </w:t>
      </w:r>
      <w:r w:rsidR="00245DFA">
        <w:t>(</w:t>
      </w:r>
      <w:r w:rsidR="00F93DEC">
        <w:t>2012)</w:t>
      </w:r>
      <w:r w:rsidR="00245DFA">
        <w:t xml:space="preserve"> explored this idea in greater detail</w:t>
      </w:r>
      <w:r w:rsidR="00A20E34">
        <w:t>:</w:t>
      </w:r>
    </w:p>
    <w:p w:rsidR="00245DFA" w:rsidRPr="00FD30F8" w:rsidRDefault="00245DFA" w:rsidP="00245DFA">
      <w:pPr>
        <w:pStyle w:val="NoSpacing"/>
        <w:spacing w:line="360" w:lineRule="auto"/>
        <w:ind w:left="720"/>
      </w:pPr>
      <w:r w:rsidRPr="00FD30F8">
        <w:rPr>
          <w:color w:val="000000"/>
        </w:rPr>
        <w:t>This concealment is essential to maintain the role of school as an ideological state apparatus. Seeing school as a place free of ideology disables bringing ideological struggles to school. All enterprises undertaken by teachers to unmask the “invisible” ideology are immediately accused of being ideological acts. In this way, the dominant ideology ensures that no ideology is present in school except, of course, the dominant one. The dominant one is precisely the one that presents itself as ideologically free, by positing the importance of mathematics as knowledge and competence [for citizens]. (p. 70)</w:t>
      </w:r>
    </w:p>
    <w:p w:rsidR="00E1035C" w:rsidRDefault="00A20E34" w:rsidP="00906054">
      <w:pPr>
        <w:pStyle w:val="NoSpacing"/>
        <w:spacing w:line="360" w:lineRule="auto"/>
      </w:pPr>
      <w:r>
        <w:tab/>
      </w:r>
      <w:r w:rsidR="00245DFA" w:rsidRPr="00FD30F8">
        <w:t>Then there is</w:t>
      </w:r>
      <w:r w:rsidR="00711DA3">
        <w:t xml:space="preserve"> the</w:t>
      </w:r>
      <w:r w:rsidR="008E02C8">
        <w:t xml:space="preserve"> strong</w:t>
      </w:r>
      <w:r w:rsidR="00711DA3">
        <w:t xml:space="preserve"> belief in</w:t>
      </w:r>
      <w:r w:rsidR="00245DFA" w:rsidRPr="00FD30F8">
        <w:t xml:space="preserve"> mathematics’ high</w:t>
      </w:r>
      <w:r>
        <w:t>-</w:t>
      </w:r>
      <w:r w:rsidR="00245DFA" w:rsidRPr="00FD30F8">
        <w:t xml:space="preserve">status </w:t>
      </w:r>
      <w:r>
        <w:t xml:space="preserve">function </w:t>
      </w:r>
      <w:r w:rsidR="00245DFA" w:rsidRPr="00FD30F8">
        <w:t xml:space="preserve">to </w:t>
      </w:r>
      <w:r>
        <w:t>serve as</w:t>
      </w:r>
      <w:r w:rsidR="00245DFA" w:rsidRPr="00FD30F8">
        <w:t xml:space="preserve"> </w:t>
      </w:r>
      <w:r w:rsidR="00543F79">
        <w:t xml:space="preserve">the </w:t>
      </w:r>
      <w:r w:rsidR="00245DFA" w:rsidRPr="00FD30F8">
        <w:t xml:space="preserve">key gatekeeper </w:t>
      </w:r>
      <w:r w:rsidR="00543F79">
        <w:t>for:</w:t>
      </w:r>
      <w:r w:rsidR="00172E4D">
        <w:t xml:space="preserve"> high school</w:t>
      </w:r>
      <w:r w:rsidR="00245DFA" w:rsidRPr="00FD30F8">
        <w:t xml:space="preserve"> graduation</w:t>
      </w:r>
      <w:r>
        <w:t>,</w:t>
      </w:r>
      <w:r w:rsidR="00543F79">
        <w:t xml:space="preserve"> acceptance to</w:t>
      </w:r>
      <w:r w:rsidR="00245DFA" w:rsidRPr="00FD30F8">
        <w:t xml:space="preserve"> post secondary education</w:t>
      </w:r>
      <w:r>
        <w:t xml:space="preserve">, and </w:t>
      </w:r>
      <w:r w:rsidR="006F5F58">
        <w:t xml:space="preserve">the </w:t>
      </w:r>
      <w:r>
        <w:t>quality of employment</w:t>
      </w:r>
      <w:r w:rsidR="00245DFA" w:rsidRPr="00FD30F8">
        <w:t>. This function</w:t>
      </w:r>
      <w:r>
        <w:t xml:space="preserve"> simultaneously</w:t>
      </w:r>
      <w:r w:rsidR="00245DFA" w:rsidRPr="00FD30F8">
        <w:t xml:space="preserve"> performs an ideology of exclusion to such an extent that the current high school mathematics curriculum exacerbates the “systemic racism” in countries with Indigenous citizens (Aikenhead, 2017, p. 74). </w:t>
      </w:r>
    </w:p>
    <w:p w:rsidR="00217A5A" w:rsidRDefault="00E1035C" w:rsidP="00906054">
      <w:pPr>
        <w:pStyle w:val="NoSpacing"/>
        <w:spacing w:line="360" w:lineRule="auto"/>
      </w:pPr>
      <w:r>
        <w:tab/>
      </w:r>
      <w:r w:rsidR="00711DA3">
        <w:t>Ernest (2020) operationalizes the “social power bestowed on those beliefs” (Figure 1):</w:t>
      </w:r>
    </w:p>
    <w:p w:rsidR="00711DA3" w:rsidRDefault="00711DA3" w:rsidP="00711DA3">
      <w:pPr>
        <w:pStyle w:val="NoSpacing"/>
        <w:spacing w:line="360" w:lineRule="auto"/>
        <w:ind w:left="720"/>
      </w:pPr>
      <w:r w:rsidRPr="00270264">
        <w:t xml:space="preserve">I argue that because of the ubiquity and importance of mathematical applications there is an overvaluation of mathematics that distorts education for all. </w:t>
      </w:r>
      <w:r w:rsidRPr="00711DA3">
        <w:rPr>
          <w:i/>
          <w:iCs/>
        </w:rPr>
        <w:t>The needs of the few are generalised,</w:t>
      </w:r>
      <w:r w:rsidRPr="00270264">
        <w:t xml:space="preserve"> resulting in a demand for high stakes </w:t>
      </w:r>
      <w:r w:rsidRPr="00711DA3">
        <w:rPr>
          <w:i/>
          <w:iCs/>
        </w:rPr>
        <w:t>test certification from the many</w:t>
      </w:r>
      <w:r w:rsidRPr="00270264">
        <w:t>. Such mathematics testing operates as a critical filter for entry to further study and almost all professions, and this is class reproductive in distributing social advantage along the lines of social capital.</w:t>
      </w:r>
      <w:r w:rsidR="006F5F58">
        <w:t xml:space="preserve"> …Mathematicians and mathematics-related professionals, such as myself, are complicit and undoubtedly gain f</w:t>
      </w:r>
      <w:r w:rsidR="00543F79">
        <w:t>r</w:t>
      </w:r>
      <w:r w:rsidR="006F5F58">
        <w:t>om the overvaluation of mathematics in society”</w:t>
      </w:r>
      <w:r>
        <w:t xml:space="preserve"> (p. 21</w:t>
      </w:r>
      <w:r w:rsidR="00D92866">
        <w:t>, emphasis added</w:t>
      </w:r>
      <w:r>
        <w:t>)</w:t>
      </w:r>
      <w:r w:rsidR="006F5F58">
        <w:t>.</w:t>
      </w:r>
    </w:p>
    <w:p w:rsidR="00245DFA" w:rsidRPr="00245DFA" w:rsidRDefault="00217A5A" w:rsidP="00906054">
      <w:pPr>
        <w:pStyle w:val="NoSpacing"/>
        <w:spacing w:line="360" w:lineRule="auto"/>
      </w:pPr>
      <w:r>
        <w:lastRenderedPageBreak/>
        <w:tab/>
      </w:r>
      <w:r w:rsidR="00245DFA" w:rsidRPr="00FD30F8">
        <w:t xml:space="preserve">And finally, Pais (2012) </w:t>
      </w:r>
      <w:r w:rsidR="00E1035C">
        <w:t>questioned</w:t>
      </w:r>
      <w:r w:rsidR="00245DFA" w:rsidRPr="00FD30F8">
        <w:t xml:space="preserve"> “the ideological injunction that you really need mathematics to attain [full] citizenship” (p. 65)</w:t>
      </w:r>
      <w:r w:rsidR="00245DFA">
        <w:t>.</w:t>
      </w:r>
      <w:r w:rsidR="007E0A3A">
        <w:t xml:space="preserve"> Ernest (2019), however, </w:t>
      </w:r>
      <w:r w:rsidR="005B0B34">
        <w:t xml:space="preserve">recognizes </w:t>
      </w:r>
      <w:r w:rsidR="00E66C18">
        <w:t>the injunction</w:t>
      </w:r>
      <w:r w:rsidR="005B0B34">
        <w:t xml:space="preserve"> as “a </w:t>
      </w:r>
      <w:r w:rsidR="005B0B34" w:rsidRPr="005B0B34">
        <w:t>fallacious argument</w:t>
      </w:r>
      <w:r w:rsidR="005B0B34">
        <w:t xml:space="preserve">” </w:t>
      </w:r>
      <w:r w:rsidR="005B0B34" w:rsidRPr="005B0B34">
        <w:t>(</w:t>
      </w:r>
      <w:r w:rsidR="005B0B34">
        <w:t xml:space="preserve">p. </w:t>
      </w:r>
      <w:r w:rsidR="005B0B34" w:rsidRPr="005B0B34">
        <w:t xml:space="preserve">4) </w:t>
      </w:r>
      <w:r w:rsidR="005B0B34">
        <w:t>based on an embellished</w:t>
      </w:r>
      <w:r w:rsidR="005B0B34" w:rsidRPr="005B0B34">
        <w:t xml:space="preserve"> utility </w:t>
      </w:r>
      <w:r w:rsidR="005B0B34">
        <w:t>of</w:t>
      </w:r>
      <w:r w:rsidR="005B0B34" w:rsidRPr="005B0B34">
        <w:t xml:space="preserve"> mathematic</w:t>
      </w:r>
      <w:r w:rsidR="005B0B34">
        <w:t>s</w:t>
      </w:r>
      <w:r w:rsidR="005B0B34" w:rsidRPr="005B0B34">
        <w:t xml:space="preserve"> </w:t>
      </w:r>
      <w:r w:rsidR="005B0B34">
        <w:t>for</w:t>
      </w:r>
      <w:r w:rsidR="005B0B34" w:rsidRPr="005B0B34">
        <w:t xml:space="preserve"> society that</w:t>
      </w:r>
      <w:r w:rsidR="005B0B34">
        <w:t xml:space="preserve"> </w:t>
      </w:r>
      <w:r w:rsidR="00E66C18">
        <w:t>gets</w:t>
      </w:r>
      <w:r w:rsidR="005B0B34">
        <w:t xml:space="preserve"> translated into a</w:t>
      </w:r>
      <w:r w:rsidR="00E66C18">
        <w:t>n educational policy that</w:t>
      </w:r>
      <w:r w:rsidR="005B0B34">
        <w:t xml:space="preserve"> </w:t>
      </w:r>
      <w:r w:rsidR="005B0B34" w:rsidRPr="00E1035C">
        <w:rPr>
          <w:i/>
          <w:iCs/>
        </w:rPr>
        <w:t xml:space="preserve">all </w:t>
      </w:r>
      <w:r w:rsidR="005B0B34" w:rsidRPr="005B0B34">
        <w:t>students</w:t>
      </w:r>
      <w:r w:rsidR="00E66C18">
        <w:t xml:space="preserve"> need</w:t>
      </w:r>
      <w:r w:rsidR="005B0B34" w:rsidRPr="005B0B34">
        <w:t xml:space="preserve"> </w:t>
      </w:r>
      <w:r w:rsidR="005B0B34">
        <w:t>to be</w:t>
      </w:r>
      <w:r w:rsidR="005B0B34" w:rsidRPr="005B0B34">
        <w:t xml:space="preserve"> certified in mathematics to the highest possible level</w:t>
      </w:r>
      <w:r w:rsidR="005B0B34">
        <w:t>.</w:t>
      </w:r>
      <w:r w:rsidR="00245DFA" w:rsidRPr="00FD30F8">
        <w:t xml:space="preserve"> </w:t>
      </w:r>
      <w:r w:rsidR="00245DFA">
        <w:t>T</w:t>
      </w:r>
      <w:r w:rsidR="00D92866">
        <w:t>eachers</w:t>
      </w:r>
      <w:r w:rsidR="00245DFA" w:rsidRPr="00FD30F8">
        <w:t xml:space="preserve"> tend to repeat</w:t>
      </w:r>
      <w:r w:rsidR="00D92866">
        <w:t xml:space="preserve"> this policy</w:t>
      </w:r>
      <w:r w:rsidR="00245DFA" w:rsidRPr="00FD30F8">
        <w:t xml:space="preserve"> many times </w:t>
      </w:r>
      <w:r w:rsidR="00D92866">
        <w:t>to</w:t>
      </w:r>
      <w:r w:rsidR="00245DFA" w:rsidRPr="00FD30F8">
        <w:t xml:space="preserve"> justify their subject to their learners</w:t>
      </w:r>
      <w:r w:rsidR="00543F79">
        <w:t>,</w:t>
      </w:r>
      <w:r w:rsidR="00245DFA" w:rsidRPr="00FD30F8">
        <w:t xml:space="preserve"> </w:t>
      </w:r>
      <w:r w:rsidR="004F6104">
        <w:t>the majority</w:t>
      </w:r>
      <w:r w:rsidR="00245DFA" w:rsidRPr="00FD30F8">
        <w:t xml:space="preserve"> of </w:t>
      </w:r>
      <w:r w:rsidR="00A20E34">
        <w:t>whom</w:t>
      </w:r>
      <w:r w:rsidR="00711DA3">
        <w:t xml:space="preserve"> </w:t>
      </w:r>
      <w:r w:rsidR="00245DFA" w:rsidRPr="00FD30F8">
        <w:t>know</w:t>
      </w:r>
      <w:r w:rsidR="004F6104">
        <w:t>s</w:t>
      </w:r>
      <w:r w:rsidR="00245DFA" w:rsidRPr="00FD30F8">
        <w:t xml:space="preserve"> the claim is</w:t>
      </w:r>
      <w:r w:rsidR="004F6104">
        <w:t xml:space="preserve"> either incredulously hypothetical or</w:t>
      </w:r>
      <w:r w:rsidR="003155EF">
        <w:t xml:space="preserve"> simply</w:t>
      </w:r>
      <w:r w:rsidR="00245DFA" w:rsidRPr="00FD30F8">
        <w:t xml:space="preserve"> an exaggeration</w:t>
      </w:r>
      <w:r w:rsidR="00245DFA">
        <w:t>.</w:t>
      </w:r>
      <w:r w:rsidR="00245DFA" w:rsidRPr="00FD30F8">
        <w:t xml:space="preserve"> </w:t>
      </w:r>
      <w:r w:rsidR="00D92866" w:rsidRPr="00FD30F8">
        <w:t xml:space="preserve">Greer </w:t>
      </w:r>
      <w:r w:rsidR="00D92866">
        <w:t>and</w:t>
      </w:r>
      <w:r w:rsidR="00D92866" w:rsidRPr="00FD30F8">
        <w:t xml:space="preserve"> Mukhopadhyay </w:t>
      </w:r>
      <w:r w:rsidR="00D92866">
        <w:t>(</w:t>
      </w:r>
      <w:r w:rsidR="00D92866" w:rsidRPr="00FD30F8">
        <w:t>2012</w:t>
      </w:r>
      <w:r w:rsidR="00D92866">
        <w:t xml:space="preserve">) go a step further in dismissing the policy: </w:t>
      </w:r>
      <w:r w:rsidR="00245DFA" w:rsidRPr="00FD30F8">
        <w:t>“Really? Think about people you know. Aren’t there many who do not have a solid grounding…</w:t>
      </w:r>
      <w:r w:rsidR="00245DFA">
        <w:t xml:space="preserve"> </w:t>
      </w:r>
      <w:r w:rsidR="00245DFA" w:rsidRPr="00FD30F8">
        <w:t>in mathematics that are living full and productive lives? Isn’t it offensive to tell such people that they are dysfunctional?” (pp. 239-240)</w:t>
      </w:r>
      <w:r w:rsidR="00525F9D">
        <w:t>.</w:t>
      </w:r>
      <w:r w:rsidR="003155EF">
        <w:t xml:space="preserve"> </w:t>
      </w:r>
      <w:r w:rsidR="00525F9D">
        <w:t xml:space="preserve">Recall </w:t>
      </w:r>
      <w:hyperlink r:id="rId16" w:history="1">
        <w:r w:rsidR="00525F9D" w:rsidRPr="008C5756">
          <w:rPr>
            <w:rStyle w:val="Hyperlink"/>
            <w:color w:val="auto"/>
            <w:u w:val="none"/>
          </w:rPr>
          <w:t>Rick Roach</w:t>
        </w:r>
      </w:hyperlink>
      <w:r w:rsidR="003155EF">
        <w:t xml:space="preserve"> of the</w:t>
      </w:r>
      <w:r w:rsidR="00525F9D">
        <w:t xml:space="preserve"> Florida</w:t>
      </w:r>
      <w:r w:rsidR="003155EF">
        <w:t xml:space="preserve"> school board (Brady, 2011).</w:t>
      </w:r>
      <w:r w:rsidR="00525F9D">
        <w:t xml:space="preserve"> It would seem probable that the</w:t>
      </w:r>
      <w:r w:rsidR="008F3822">
        <w:t>se</w:t>
      </w:r>
      <w:r w:rsidR="00525F9D">
        <w:t xml:space="preserve"> mathematics teachers’ claim is another myth to add to the myth cycle.</w:t>
      </w:r>
    </w:p>
    <w:p w:rsidR="00C1746D" w:rsidRDefault="009A55B4" w:rsidP="00906054">
      <w:pPr>
        <w:pStyle w:val="NoSpacing"/>
        <w:spacing w:line="360" w:lineRule="auto"/>
      </w:pPr>
      <w:r>
        <w:tab/>
        <w:t xml:space="preserve">These examples </w:t>
      </w:r>
      <w:r w:rsidR="00BE11AC">
        <w:t>reveal the mechanisms by which</w:t>
      </w:r>
      <w:r>
        <w:t xml:space="preserve"> subliminal beliefs </w:t>
      </w:r>
      <w:r w:rsidR="00525F9D">
        <w:t xml:space="preserve">and dogma </w:t>
      </w:r>
      <w:r>
        <w:t xml:space="preserve">bestow power </w:t>
      </w:r>
      <w:r w:rsidR="00372B98">
        <w:t>to</w:t>
      </w:r>
      <w:r>
        <w:t xml:space="preserve"> </w:t>
      </w:r>
      <w:r w:rsidR="000F2D10">
        <w:t xml:space="preserve">a </w:t>
      </w:r>
      <w:r>
        <w:t xml:space="preserve">minority of people </w:t>
      </w:r>
      <w:r w:rsidR="00962D4E">
        <w:t xml:space="preserve">who </w:t>
      </w:r>
      <w:r w:rsidR="008F3822">
        <w:t>are</w:t>
      </w:r>
      <w:r>
        <w:t xml:space="preserve"> high</w:t>
      </w:r>
      <w:r w:rsidR="008F3822">
        <w:t>ly</w:t>
      </w:r>
      <w:r>
        <w:t xml:space="preserve"> proficien</w:t>
      </w:r>
      <w:r w:rsidR="008F3822">
        <w:t>t</w:t>
      </w:r>
      <w:r>
        <w:t xml:space="preserve"> </w:t>
      </w:r>
      <w:r w:rsidR="003155EF">
        <w:t>o</w:t>
      </w:r>
      <w:r>
        <w:t xml:space="preserve">n </w:t>
      </w:r>
      <w:r w:rsidR="00372B98">
        <w:t>Platonist</w:t>
      </w:r>
      <w:r>
        <w:t xml:space="preserve"> mathematics</w:t>
      </w:r>
      <w:r w:rsidR="003155EF">
        <w:t xml:space="preserve"> standardized tests</w:t>
      </w:r>
      <w:r w:rsidR="005158F4">
        <w:t>.</w:t>
      </w:r>
      <w:r w:rsidR="00372B98">
        <w:t xml:space="preserve"> </w:t>
      </w:r>
      <w:r w:rsidR="005158F4">
        <w:t>This power</w:t>
      </w:r>
      <w:r w:rsidR="00372B98">
        <w:t xml:space="preserve"> lead</w:t>
      </w:r>
      <w:r w:rsidR="005158F4">
        <w:t>s</w:t>
      </w:r>
      <w:r w:rsidR="00372B98">
        <w:t xml:space="preserve"> </w:t>
      </w:r>
      <w:r>
        <w:t xml:space="preserve">directly to privileges </w:t>
      </w:r>
      <w:r w:rsidR="00372B98">
        <w:t>such as gaining entry into social networks among business</w:t>
      </w:r>
      <w:r w:rsidR="00BA17B4">
        <w:t xml:space="preserve"> and political</w:t>
      </w:r>
      <w:r w:rsidR="00372B98">
        <w:t xml:space="preserve"> leaders</w:t>
      </w:r>
      <w:r w:rsidR="000F2D10">
        <w:t>.</w:t>
      </w:r>
      <w:r w:rsidR="00D436F1">
        <w:t xml:space="preserve"> This clearly illustrates the conventional exchange value of Platonist mathematics that keeps the myth cycle revolving.</w:t>
      </w:r>
    </w:p>
    <w:p w:rsidR="00BE11AC" w:rsidRDefault="00BA17B4" w:rsidP="00BE11AC">
      <w:pPr>
        <w:pStyle w:val="NoSpacing"/>
        <w:spacing w:line="360" w:lineRule="auto"/>
        <w:jc w:val="center"/>
        <w:rPr>
          <w:i/>
          <w:iCs/>
        </w:rPr>
      </w:pPr>
      <w:r w:rsidRPr="009A6FD5">
        <w:rPr>
          <w:i/>
          <w:iCs/>
        </w:rPr>
        <w:t>Subliminal</w:t>
      </w:r>
      <w:r w:rsidR="005A08C5">
        <w:rPr>
          <w:i/>
          <w:iCs/>
        </w:rPr>
        <w:t>,</w:t>
      </w:r>
      <w:r w:rsidR="004F6104">
        <w:rPr>
          <w:i/>
          <w:iCs/>
        </w:rPr>
        <w:t xml:space="preserve"> exaggerated</w:t>
      </w:r>
      <w:r w:rsidR="005A08C5">
        <w:rPr>
          <w:i/>
          <w:iCs/>
        </w:rPr>
        <w:t xml:space="preserve"> false</w:t>
      </w:r>
      <w:r w:rsidRPr="009A6FD5">
        <w:rPr>
          <w:i/>
          <w:iCs/>
        </w:rPr>
        <w:t xml:space="preserve"> beliefs are the currency </w:t>
      </w:r>
    </w:p>
    <w:p w:rsidR="00BA17B4" w:rsidRDefault="00BA17B4" w:rsidP="00BE11AC">
      <w:pPr>
        <w:pStyle w:val="NoSpacing"/>
        <w:spacing w:line="360" w:lineRule="auto"/>
        <w:jc w:val="center"/>
        <w:rPr>
          <w:i/>
          <w:iCs/>
        </w:rPr>
      </w:pPr>
      <w:r w:rsidRPr="009A6FD5">
        <w:rPr>
          <w:i/>
          <w:iCs/>
        </w:rPr>
        <w:t xml:space="preserve">for the exchange value of </w:t>
      </w:r>
      <w:r w:rsidR="00BD1BDF" w:rsidRPr="009A6FD5">
        <w:rPr>
          <w:i/>
          <w:iCs/>
        </w:rPr>
        <w:t xml:space="preserve">Platonist </w:t>
      </w:r>
      <w:r w:rsidRPr="009A6FD5">
        <w:rPr>
          <w:i/>
          <w:iCs/>
        </w:rPr>
        <w:t>school mathematics.</w:t>
      </w:r>
    </w:p>
    <w:p w:rsidR="00BE11AC" w:rsidRPr="009A6FD5" w:rsidRDefault="00BE11AC" w:rsidP="00BE11AC">
      <w:pPr>
        <w:pStyle w:val="NoSpacing"/>
        <w:spacing w:line="360" w:lineRule="auto"/>
        <w:jc w:val="center"/>
        <w:rPr>
          <w:i/>
          <w:iCs/>
        </w:rPr>
      </w:pPr>
    </w:p>
    <w:p w:rsidR="00A00E8D" w:rsidRPr="00D2773E" w:rsidRDefault="005308AF" w:rsidP="00A00E8D">
      <w:pPr>
        <w:pStyle w:val="NoSpacing"/>
        <w:spacing w:line="360" w:lineRule="auto"/>
        <w:jc w:val="center"/>
        <w:rPr>
          <w:b/>
          <w:bCs/>
        </w:rPr>
      </w:pPr>
      <w:r>
        <w:rPr>
          <w:b/>
          <w:bCs/>
        </w:rPr>
        <w:t>8.</w:t>
      </w:r>
      <w:r w:rsidR="0007056B">
        <w:rPr>
          <w:b/>
          <w:bCs/>
        </w:rPr>
        <w:t xml:space="preserve"> </w:t>
      </w:r>
      <w:r>
        <w:rPr>
          <w:b/>
          <w:bCs/>
        </w:rPr>
        <w:t xml:space="preserve"> </w:t>
      </w:r>
      <w:r w:rsidR="004F6104">
        <w:rPr>
          <w:b/>
          <w:bCs/>
        </w:rPr>
        <w:t>Privileges Denied by</w:t>
      </w:r>
      <w:r w:rsidR="003424C0">
        <w:rPr>
          <w:b/>
          <w:bCs/>
        </w:rPr>
        <w:t xml:space="preserve"> the</w:t>
      </w:r>
      <w:r w:rsidR="004F6104">
        <w:rPr>
          <w:b/>
          <w:bCs/>
        </w:rPr>
        <w:t xml:space="preserve"> </w:t>
      </w:r>
      <w:r w:rsidR="003155EF">
        <w:rPr>
          <w:b/>
          <w:bCs/>
        </w:rPr>
        <w:t>Myth Cycle’s</w:t>
      </w:r>
      <w:r w:rsidR="00510BEC">
        <w:rPr>
          <w:b/>
          <w:bCs/>
        </w:rPr>
        <w:t xml:space="preserve"> Power</w:t>
      </w:r>
    </w:p>
    <w:p w:rsidR="00D436F1" w:rsidRDefault="00C23E34" w:rsidP="00906054">
      <w:pPr>
        <w:pStyle w:val="NoSpacing"/>
        <w:spacing w:line="360" w:lineRule="auto"/>
      </w:pPr>
      <w:r>
        <w:t>Platonist m</w:t>
      </w:r>
      <w:r w:rsidR="00D436F1" w:rsidRPr="00D436F1">
        <w:t xml:space="preserve">athematics has </w:t>
      </w:r>
      <w:r w:rsidR="00D2773E">
        <w:t>“</w:t>
      </w:r>
      <w:r w:rsidR="00D436F1" w:rsidRPr="00D436F1">
        <w:t>a hidden dark side</w:t>
      </w:r>
      <w:r w:rsidR="00D2773E">
        <w:t>”</w:t>
      </w:r>
      <w:r>
        <w:t xml:space="preserve"> (Ernest, 2019</w:t>
      </w:r>
      <w:r w:rsidR="00D2773E">
        <w:t>, p. 16</w:t>
      </w:r>
      <w:r>
        <w:t>).</w:t>
      </w:r>
      <w:r w:rsidR="00D436F1" w:rsidRPr="00D436F1">
        <w:t xml:space="preserve"> </w:t>
      </w:r>
      <w:r>
        <w:t>It</w:t>
      </w:r>
      <w:r w:rsidR="00D436F1" w:rsidRPr="00D436F1">
        <w:t xml:space="preserve">s </w:t>
      </w:r>
      <w:r>
        <w:t>social-politic</w:t>
      </w:r>
      <w:r w:rsidR="008F3822">
        <w:t>o-economic</w:t>
      </w:r>
      <w:r>
        <w:t xml:space="preserve"> power “in</w:t>
      </w:r>
      <w:r w:rsidR="00D436F1" w:rsidRPr="00D436F1">
        <w:t xml:space="preserve"> education and society ha</w:t>
      </w:r>
      <w:r>
        <w:t>s</w:t>
      </w:r>
      <w:r w:rsidR="00D436F1" w:rsidRPr="00D436F1">
        <w:t xml:space="preserve"> costs and harmful outcomes, as well as the more widely acknowledged benefits. Only when we acknowledge this dark side can we start to plan and act on ameliorating, reducing and countering the harm done, the algorithmic injustices</w:t>
      </w:r>
      <w:r>
        <w:t xml:space="preserve">” (p. 7). </w:t>
      </w:r>
    </w:p>
    <w:p w:rsidR="008D2F11" w:rsidRPr="00F96200" w:rsidRDefault="00AD5B36" w:rsidP="00906054">
      <w:pPr>
        <w:pStyle w:val="NoSpacing"/>
        <w:spacing w:line="360" w:lineRule="auto"/>
      </w:pPr>
      <w:r>
        <w:tab/>
      </w:r>
      <w:r w:rsidR="006E2BAE">
        <w:t>From</w:t>
      </w:r>
      <w:r w:rsidR="00525F9D">
        <w:t xml:space="preserve"> the</w:t>
      </w:r>
      <w:r w:rsidR="006E2BAE">
        <w:t xml:space="preserve"> </w:t>
      </w:r>
      <w:r w:rsidR="00525F9D">
        <w:t xml:space="preserve">perspective of </w:t>
      </w:r>
      <w:r w:rsidR="006E2BAE">
        <w:t>a majority of learners, high school</w:t>
      </w:r>
      <w:r w:rsidR="006E2BAE" w:rsidRPr="006E2BAE">
        <w:t xml:space="preserve"> mathematics does not </w:t>
      </w:r>
      <w:r w:rsidR="006E2BAE">
        <w:t>relate to</w:t>
      </w:r>
      <w:r w:rsidR="006E2BAE" w:rsidRPr="006E2BAE">
        <w:t xml:space="preserve"> the</w:t>
      </w:r>
      <w:r w:rsidR="00E1035C">
        <w:t xml:space="preserve"> 21</w:t>
      </w:r>
      <w:r w:rsidR="00E1035C" w:rsidRPr="00E1035C">
        <w:rPr>
          <w:vertAlign w:val="superscript"/>
        </w:rPr>
        <w:t>st</w:t>
      </w:r>
      <w:r w:rsidR="00E1035C">
        <w:t xml:space="preserve"> century</w:t>
      </w:r>
      <w:r w:rsidR="006E2BAE" w:rsidRPr="006E2BAE">
        <w:t xml:space="preserve"> </w:t>
      </w:r>
      <w:r w:rsidR="00525F9D">
        <w:t>I</w:t>
      </w:r>
      <w:r w:rsidR="006E2BAE" w:rsidRPr="006E2BAE">
        <w:t xml:space="preserve">nformation </w:t>
      </w:r>
      <w:r w:rsidR="00525F9D">
        <w:t>R</w:t>
      </w:r>
      <w:r w:rsidR="006E2BAE" w:rsidRPr="006E2BAE">
        <w:t xml:space="preserve">evolution. </w:t>
      </w:r>
      <w:r w:rsidR="00E1035C">
        <w:t>High school mathematics</w:t>
      </w:r>
      <w:r w:rsidR="006E2BAE" w:rsidRPr="006E2BAE">
        <w:t xml:space="preserve"> turns out to be simply “a hoop to jump through just to prove you could…a false boundary in one’s life” (Russell, 201</w:t>
      </w:r>
      <w:r w:rsidR="00F31D11">
        <w:t>7</w:t>
      </w:r>
      <w:r w:rsidR="006E2BAE" w:rsidRPr="006E2BAE">
        <w:t xml:space="preserve">, p. </w:t>
      </w:r>
      <w:r w:rsidR="00F31D11">
        <w:t>25</w:t>
      </w:r>
      <w:r w:rsidR="006E2BAE" w:rsidRPr="006E2BAE">
        <w:t>)</w:t>
      </w:r>
      <w:r w:rsidR="00301E9C">
        <w:t>; “a formidable rite of passage into adulthood” (Aikenhead, 2021a, in press).</w:t>
      </w:r>
      <w:r w:rsidR="006E2BAE">
        <w:t xml:space="preserve">  </w:t>
      </w:r>
    </w:p>
    <w:p w:rsidR="00AD5B36" w:rsidRDefault="008D2F11" w:rsidP="00906054">
      <w:pPr>
        <w:pStyle w:val="NoSpacing"/>
        <w:spacing w:line="360" w:lineRule="auto"/>
      </w:pPr>
      <w:r>
        <w:tab/>
      </w:r>
      <w:r w:rsidR="00844043">
        <w:t>“The net effect of mathematical examinations is the grading of students into a hierarch</w:t>
      </w:r>
      <w:r w:rsidR="00BD1BDF">
        <w:t>y</w:t>
      </w:r>
      <w:r w:rsidR="00844043">
        <w:t xml:space="preserve"> with respect to life chances” (Ernest, 20</w:t>
      </w:r>
      <w:r w:rsidR="00E10FF6">
        <w:t>1</w:t>
      </w:r>
      <w:r w:rsidR="00844043">
        <w:t xml:space="preserve">8, p. 201). </w:t>
      </w:r>
      <w:r w:rsidR="00AD5B36">
        <w:t>In his article “</w:t>
      </w:r>
      <w:r w:rsidR="00AD5B36" w:rsidRPr="00AD5B36">
        <w:t>Privilege, Power and Performativity: The Ethics of Mathematics in Society and Education</w:t>
      </w:r>
      <w:r w:rsidR="00AD5B36">
        <w:t>,” Ernest (2019) provides important details and a general solution.</w:t>
      </w:r>
    </w:p>
    <w:p w:rsidR="00AD5B36" w:rsidRDefault="00AD5B36" w:rsidP="00AD5B36">
      <w:pPr>
        <w:pStyle w:val="NoSpacing"/>
        <w:spacing w:line="360" w:lineRule="auto"/>
        <w:ind w:left="720"/>
      </w:pPr>
      <w:r w:rsidRPr="00AD5B36">
        <w:lastRenderedPageBreak/>
        <w:t xml:space="preserve">Thus the overvaluation of mathematics, its exaggerated exchange value, leads to the wastage of human power in the workforce, contributes to the reproduction of social inequality, and leads to negative attitudes and reduced self-confidence with regard to mathematics, as well as, for some, reducing full participation in our democratic society. An ethical appraisal must surely acknowledge the harm done to </w:t>
      </w:r>
      <w:r w:rsidRPr="00017602">
        <w:rPr>
          <w:i/>
          <w:iCs/>
        </w:rPr>
        <w:t>some students and citizens</w:t>
      </w:r>
      <w:r w:rsidRPr="00AD5B36">
        <w:t xml:space="preserve"> by imposing the mandatory study of abstract mathematics beyond its use value because of its inflated exchange value. (</w:t>
      </w:r>
      <w:r w:rsidR="00017602">
        <w:t>p.</w:t>
      </w:r>
      <w:r w:rsidR="004E58DD">
        <w:t xml:space="preserve"> </w:t>
      </w:r>
      <w:r w:rsidRPr="00AD5B36">
        <w:t>7</w:t>
      </w:r>
      <w:r w:rsidR="004E58DD">
        <w:t>, emphasis added</w:t>
      </w:r>
      <w:r w:rsidRPr="00AD5B36">
        <w:t>)</w:t>
      </w:r>
    </w:p>
    <w:p w:rsidR="004E58DD" w:rsidRDefault="004E58DD" w:rsidP="004E58DD">
      <w:pPr>
        <w:spacing w:after="0" w:line="360" w:lineRule="auto"/>
      </w:pPr>
      <w:r>
        <w:t>By giving attention to “</w:t>
      </w:r>
      <w:r w:rsidRPr="003155EF">
        <w:rPr>
          <w:i/>
          <w:iCs/>
        </w:rPr>
        <w:t>some</w:t>
      </w:r>
      <w:r>
        <w:t xml:space="preserve"> students and citizens</w:t>
      </w:r>
      <w:r w:rsidR="003155EF">
        <w:t>,</w:t>
      </w:r>
      <w:r>
        <w:t>”</w:t>
      </w:r>
      <w:r w:rsidR="003155EF">
        <w:t xml:space="preserve"> Ernest</w:t>
      </w:r>
      <w:r>
        <w:t xml:space="preserve"> raises the quantitative question: How many? </w:t>
      </w:r>
    </w:p>
    <w:p w:rsidR="00D109BA" w:rsidRPr="009C602E" w:rsidRDefault="004E58DD" w:rsidP="00E1035C">
      <w:pPr>
        <w:spacing w:after="0" w:line="360" w:lineRule="auto"/>
        <w:rPr>
          <w:sz w:val="22"/>
          <w:szCs w:val="22"/>
        </w:rPr>
      </w:pPr>
      <w:r>
        <w:tab/>
        <w:t>Results from three major research projects</w:t>
      </w:r>
      <w:r w:rsidR="00BB1965">
        <w:t xml:space="preserve"> (Card &amp; Payne, 2017; Frederick, 1991; </w:t>
      </w:r>
      <w:r w:rsidR="00BB1965">
        <w:rPr>
          <w:iCs/>
          <w:color w:val="000000"/>
        </w:rPr>
        <w:t>OECD, 2019)</w:t>
      </w:r>
      <w:r w:rsidR="00BB1965">
        <w:t xml:space="preserve"> </w:t>
      </w:r>
      <w:r>
        <w:t xml:space="preserve">and a professional poll </w:t>
      </w:r>
      <w:r w:rsidR="00BB1965">
        <w:t xml:space="preserve">(Ipsos, 2005), </w:t>
      </w:r>
      <w:r>
        <w:t xml:space="preserve">all converged on the figure 70 percent of high school graduates in </w:t>
      </w:r>
      <w:r w:rsidR="00543F79">
        <w:t>North America</w:t>
      </w:r>
      <w:r w:rsidR="00C62600">
        <w:t xml:space="preserve"> </w:t>
      </w:r>
      <w:r w:rsidR="00BB1965">
        <w:t>who are mentally</w:t>
      </w:r>
      <w:r w:rsidR="00172E4D">
        <w:t>, socially,</w:t>
      </w:r>
      <w:r w:rsidR="00BB1965">
        <w:t xml:space="preserve"> or physiologically harmed in various ways to varying degrees (Aikenhead, 2021a). It would be a gross oversimplification to </w:t>
      </w:r>
      <w:r w:rsidR="009775E0">
        <w:t>dichotomize</w:t>
      </w:r>
      <w:r w:rsidR="00BB1965">
        <w:t xml:space="preserve"> them as</w:t>
      </w:r>
      <w:r w:rsidR="009775E0">
        <w:t xml:space="preserve"> 70 percent</w:t>
      </w:r>
      <w:r w:rsidR="00BB1965">
        <w:t xml:space="preserve"> non-STEM versus 30 percent STEM students. </w:t>
      </w:r>
      <w:r w:rsidR="009775E0">
        <w:t xml:space="preserve">Instead, </w:t>
      </w:r>
      <w:r w:rsidR="00BB1965">
        <w:t>Aikenhead</w:t>
      </w:r>
      <w:r w:rsidR="009775E0">
        <w:t xml:space="preserve"> (2021a)</w:t>
      </w:r>
      <w:r w:rsidR="00BB1965">
        <w:t xml:space="preserve"> created </w:t>
      </w:r>
      <w:r w:rsidR="009775E0">
        <w:t>a continuum</w:t>
      </w:r>
      <w:r w:rsidR="009C602E">
        <w:t xml:space="preserve"> </w:t>
      </w:r>
      <w:r w:rsidR="009775E0">
        <w:t xml:space="preserve">between two extremes: from math-phobic to math-oriented learners. </w:t>
      </w:r>
      <w:r w:rsidR="009C602E">
        <w:t>The continuum was s</w:t>
      </w:r>
      <w:r w:rsidR="009775E0">
        <w:t>tructured by the PISA’s (Program for International Student Assessment) six proficiency categories</w:t>
      </w:r>
      <w:r w:rsidR="00E83155">
        <w:t xml:space="preserve"> (OECD 2019)</w:t>
      </w:r>
      <w:r w:rsidR="009C602E">
        <w:t>.</w:t>
      </w:r>
      <w:r w:rsidR="00BD1BDF">
        <w:t xml:space="preserve"> </w:t>
      </w:r>
      <w:r w:rsidR="009C602E">
        <w:t>T</w:t>
      </w:r>
      <w:r w:rsidR="009775E0">
        <w:t>he full continuum</w:t>
      </w:r>
      <w:r w:rsidR="009C602E">
        <w:t xml:space="preserve"> is </w:t>
      </w:r>
      <w:r w:rsidR="003155EF">
        <w:t>mention</w:t>
      </w:r>
      <w:r w:rsidR="005A08C5">
        <w:t>ed</w:t>
      </w:r>
      <w:r w:rsidR="009C602E">
        <w:t xml:space="preserve"> here, </w:t>
      </w:r>
      <w:r w:rsidR="009775E0">
        <w:t>along with the approximate percentages of Canadian Grade 12 graduates</w:t>
      </w:r>
      <w:r w:rsidR="00EF4D3B">
        <w:t xml:space="preserve"> in each category</w:t>
      </w:r>
      <w:r w:rsidR="00F2176A">
        <w:t xml:space="preserve"> (Aikenhead, 2021a)</w:t>
      </w:r>
      <w:r w:rsidR="00C460DF">
        <w:t>:</w:t>
      </w:r>
      <w:r w:rsidR="00EF4D3B">
        <w:t xml:space="preserve"> </w:t>
      </w:r>
      <w:r w:rsidR="00EF4D3B" w:rsidRPr="00E1035C">
        <w:rPr>
          <w:i/>
          <w:iCs/>
        </w:rPr>
        <w:t>math-phobic (20%), math-shy (24%), math-disinterested (26%), math-interested (20%), math-curious (6%), and math-oriented (4</w:t>
      </w:r>
      <w:r w:rsidR="00EF4D3B" w:rsidRPr="009C602E">
        <w:rPr>
          <w:i/>
          <w:iCs/>
        </w:rPr>
        <w:t>%).</w:t>
      </w:r>
      <w:r w:rsidR="00D15934" w:rsidRPr="009C602E">
        <w:rPr>
          <w:i/>
          <w:iCs/>
        </w:rPr>
        <w:t xml:space="preserve"> </w:t>
      </w:r>
      <w:r w:rsidR="009C602E" w:rsidRPr="009C602E">
        <w:t>This con</w:t>
      </w:r>
      <w:r w:rsidR="009C602E">
        <w:t xml:space="preserve">tinuum </w:t>
      </w:r>
      <w:r w:rsidR="00474261">
        <w:t>represents</w:t>
      </w:r>
      <w:r w:rsidR="009C602E">
        <w:t xml:space="preserve"> the variations in learners’ mathematical self-identities</w:t>
      </w:r>
      <w:r w:rsidR="00B866B6">
        <w:t>, from low to high</w:t>
      </w:r>
      <w:r w:rsidR="009C602E">
        <w:t xml:space="preserve"> (</w:t>
      </w:r>
      <w:r w:rsidR="00474261" w:rsidRPr="00A7487B">
        <w:t>Darragh</w:t>
      </w:r>
      <w:r w:rsidR="00474261">
        <w:t xml:space="preserve"> &amp; Radovic, 2018; Ishimaru, Barajas-López, &amp; Bang, 2015; Ruef, 2020).</w:t>
      </w:r>
    </w:p>
    <w:p w:rsidR="008949C1" w:rsidRDefault="00E83155" w:rsidP="0017664F">
      <w:pPr>
        <w:pStyle w:val="NoSpacing"/>
        <w:spacing w:line="360" w:lineRule="auto"/>
      </w:pPr>
      <w:r>
        <w:tab/>
        <w:t>T</w:t>
      </w:r>
      <w:r w:rsidR="0017664F">
        <w:t>he harm is</w:t>
      </w:r>
      <w:r>
        <w:t xml:space="preserve"> even</w:t>
      </w:r>
      <w:r w:rsidR="0017664F">
        <w:t xml:space="preserve"> more crushing for Indigenous learners</w:t>
      </w:r>
      <w:r>
        <w:t>.</w:t>
      </w:r>
      <w:r w:rsidR="0017664F">
        <w:t xml:space="preserve"> </w:t>
      </w:r>
      <w:r>
        <w:t>T</w:t>
      </w:r>
      <w:r w:rsidR="0017664F">
        <w:t xml:space="preserve">he colonial ethos of Platonist mathematics </w:t>
      </w:r>
      <w:r w:rsidR="00454647">
        <w:t xml:space="preserve">(Bishop, 1990) </w:t>
      </w:r>
      <w:r w:rsidR="0017664F">
        <w:t>requires Indigenous students to park their culture</w:t>
      </w:r>
      <w:r w:rsidR="00474261">
        <w:t xml:space="preserve"> and self-identities</w:t>
      </w:r>
      <w:r w:rsidR="0017664F">
        <w:t xml:space="preserve"> at the classroom door. Their culture’s mathematics is known as “Indigenous mathematizing” (Meyer &amp; Aikenhead, 2021)</w:t>
      </w:r>
      <w:r w:rsidR="00474261">
        <w:t>, but is seldom acknowledged or taught as</w:t>
      </w:r>
      <w:r w:rsidR="009135CA">
        <w:t xml:space="preserve"> one of</w:t>
      </w:r>
      <w:r w:rsidR="00474261">
        <w:t xml:space="preserve"> </w:t>
      </w:r>
      <w:r w:rsidR="009135CA">
        <w:t>the</w:t>
      </w:r>
      <w:r w:rsidR="00474261">
        <w:t xml:space="preserve"> pluralist way</w:t>
      </w:r>
      <w:r w:rsidR="009135CA">
        <w:t>s</w:t>
      </w:r>
      <w:r w:rsidR="00474261">
        <w:t xml:space="preserve"> of making </w:t>
      </w:r>
      <w:r w:rsidR="009135CA">
        <w:t>quantitative, spatial, and relational</w:t>
      </w:r>
      <w:r w:rsidR="00474261">
        <w:t xml:space="preserve"> sense of the world</w:t>
      </w:r>
      <w:r w:rsidR="0017664F">
        <w:t xml:space="preserve">. </w:t>
      </w:r>
    </w:p>
    <w:p w:rsidR="00573C0B" w:rsidRPr="00BC7D2B" w:rsidRDefault="008949C1" w:rsidP="0017664F">
      <w:pPr>
        <w:pStyle w:val="NoSpacing"/>
        <w:spacing w:line="360" w:lineRule="auto"/>
        <w:rPr>
          <w:rFonts w:eastAsia="Times New Roman"/>
          <w:lang w:eastAsia="en-CA"/>
        </w:rPr>
      </w:pPr>
      <w:r>
        <w:tab/>
      </w:r>
      <w:r w:rsidR="0017664F">
        <w:t xml:space="preserve">Systematic racism </w:t>
      </w:r>
      <w:r w:rsidR="00BD1BDF">
        <w:t xml:space="preserve">was </w:t>
      </w:r>
      <w:r w:rsidR="009135CA">
        <w:t>mention</w:t>
      </w:r>
      <w:r w:rsidR="00BD1BDF">
        <w:t>ed by</w:t>
      </w:r>
      <w:r w:rsidR="0017664F">
        <w:t xml:space="preserve"> British Columbia’s provincial Auditor-General report (Bellringer, 2019), “Our 2015 report highlighted the impact of the racism of low expectations [for Indigenous students]” (p. 13). Moreover, the high school graduation rates show an extraordinary inequity: Saskatchewan</w:t>
      </w:r>
      <w:r>
        <w:t>’s</w:t>
      </w:r>
      <w:r w:rsidR="0017664F">
        <w:t xml:space="preserve"> “</w:t>
      </w:r>
      <w:r w:rsidR="0017664F" w:rsidRPr="007C34F8">
        <w:rPr>
          <w:rFonts w:eastAsia="Times New Roman"/>
          <w:lang w:eastAsia="en-CA"/>
        </w:rPr>
        <w:t xml:space="preserve">graduation rate for Indigenous </w:t>
      </w:r>
      <w:r w:rsidR="0017664F" w:rsidRPr="00BC7D2B">
        <w:rPr>
          <w:rFonts w:eastAsia="Times New Roman"/>
          <w:lang w:eastAsia="en-CA"/>
        </w:rPr>
        <w:t xml:space="preserve">students stands at 44.5 per cent </w:t>
      </w:r>
      <w:r w:rsidR="00497001">
        <w:rPr>
          <w:rFonts w:eastAsia="Times New Roman"/>
          <w:lang w:eastAsia="en-CA"/>
        </w:rPr>
        <w:t>for</w:t>
      </w:r>
      <w:r w:rsidR="0017664F" w:rsidRPr="00BC7D2B">
        <w:rPr>
          <w:rFonts w:eastAsia="Times New Roman"/>
          <w:lang w:eastAsia="en-CA"/>
        </w:rPr>
        <w:t xml:space="preserve"> three years </w:t>
      </w:r>
      <w:r w:rsidR="00497001">
        <w:rPr>
          <w:rFonts w:eastAsia="Times New Roman"/>
          <w:lang w:eastAsia="en-CA"/>
        </w:rPr>
        <w:t>to complete</w:t>
      </w:r>
      <w:r w:rsidR="0017664F" w:rsidRPr="00BC7D2B">
        <w:rPr>
          <w:rFonts w:eastAsia="Times New Roman"/>
          <w:lang w:eastAsia="en-CA"/>
        </w:rPr>
        <w:t xml:space="preserve"> high school versus 86.5 per cent for non-Indigenous students” (Canadian Press, 2019, website quote). </w:t>
      </w:r>
      <w:r w:rsidR="00E96A32">
        <w:rPr>
          <w:rFonts w:eastAsia="Times New Roman"/>
          <w:lang w:eastAsia="en-CA"/>
        </w:rPr>
        <w:t>Th</w:t>
      </w:r>
      <w:r w:rsidR="00497001">
        <w:rPr>
          <w:rFonts w:eastAsia="Times New Roman"/>
          <w:lang w:eastAsia="en-CA"/>
        </w:rPr>
        <w:t>ese data</w:t>
      </w:r>
      <w:r w:rsidR="00B866B6">
        <w:rPr>
          <w:rFonts w:eastAsia="Times New Roman"/>
          <w:lang w:eastAsia="en-CA"/>
        </w:rPr>
        <w:t>, I submit,</w:t>
      </w:r>
      <w:r w:rsidR="00E96A32">
        <w:rPr>
          <w:rFonts w:eastAsia="Times New Roman"/>
          <w:lang w:eastAsia="en-CA"/>
        </w:rPr>
        <w:t xml:space="preserve"> </w:t>
      </w:r>
      <w:r>
        <w:rPr>
          <w:rFonts w:eastAsia="Times New Roman"/>
          <w:lang w:eastAsia="en-CA"/>
        </w:rPr>
        <w:t>illustrate</w:t>
      </w:r>
      <w:r w:rsidR="00E96A32">
        <w:rPr>
          <w:rFonts w:eastAsia="Times New Roman"/>
          <w:lang w:eastAsia="en-CA"/>
        </w:rPr>
        <w:t xml:space="preserve"> the darkest feature of the myth cycle.</w:t>
      </w:r>
    </w:p>
    <w:p w:rsidR="0017664F" w:rsidRPr="00573C0B" w:rsidRDefault="00573C0B" w:rsidP="0017664F">
      <w:pPr>
        <w:pStyle w:val="NoSpacing"/>
        <w:spacing w:line="360" w:lineRule="auto"/>
        <w:rPr>
          <w:rFonts w:eastAsia="Times New Roman"/>
          <w:lang w:eastAsia="en-CA"/>
        </w:rPr>
      </w:pPr>
      <w:r w:rsidRPr="00BC7D2B">
        <w:rPr>
          <w:rFonts w:eastAsia="Times New Roman"/>
          <w:lang w:eastAsia="en-CA"/>
        </w:rPr>
        <w:tab/>
      </w:r>
      <w:r w:rsidR="0017664F" w:rsidRPr="00BC7D2B">
        <w:rPr>
          <w:rFonts w:eastAsia="Times New Roman"/>
          <w:lang w:eastAsia="en-CA"/>
        </w:rPr>
        <w:t>Pais (2012) summarized a critical approach to equity as ameliorating “the antagonism between the societal demands for equity and the role of schools as exclusionary institutions”</w:t>
      </w:r>
      <w:r w:rsidR="0077653F" w:rsidRPr="00BC7D2B">
        <w:rPr>
          <w:rFonts w:eastAsia="Times New Roman"/>
          <w:lang w:eastAsia="en-CA"/>
        </w:rPr>
        <w:t xml:space="preserve"> (p. 76)</w:t>
      </w:r>
      <w:r w:rsidRPr="00BC7D2B">
        <w:rPr>
          <w:rFonts w:eastAsia="Times New Roman"/>
          <w:lang w:eastAsia="en-CA"/>
        </w:rPr>
        <w:t xml:space="preserve">, </w:t>
      </w:r>
      <w:r w:rsidRPr="00BC7D2B">
        <w:rPr>
          <w:rFonts w:eastAsia="Times New Roman"/>
          <w:lang w:eastAsia="en-CA"/>
        </w:rPr>
        <w:lastRenderedPageBreak/>
        <w:t xml:space="preserve">thereby </w:t>
      </w:r>
      <w:r w:rsidR="00497001">
        <w:rPr>
          <w:rFonts w:eastAsia="Times New Roman"/>
          <w:lang w:eastAsia="en-CA"/>
        </w:rPr>
        <w:t>creat</w:t>
      </w:r>
      <w:r w:rsidRPr="00BC7D2B">
        <w:rPr>
          <w:rFonts w:eastAsia="Times New Roman"/>
          <w:lang w:eastAsia="en-CA"/>
        </w:rPr>
        <w:t>ing an ambivalence within the myth cycle (Figure 1)</w:t>
      </w:r>
      <w:r w:rsidR="0077653F" w:rsidRPr="00BC7D2B">
        <w:rPr>
          <w:rFonts w:eastAsia="Times New Roman"/>
          <w:lang w:eastAsia="en-CA"/>
        </w:rPr>
        <w:t>.</w:t>
      </w:r>
      <w:r w:rsidR="0047534F" w:rsidRPr="00BC7D2B">
        <w:rPr>
          <w:rFonts w:eastAsia="Times New Roman"/>
          <w:lang w:eastAsia="en-CA"/>
        </w:rPr>
        <w:t xml:space="preserve"> Ernest (1991) identified </w:t>
      </w:r>
      <w:r w:rsidRPr="00BC7D2B">
        <w:rPr>
          <w:rFonts w:eastAsia="Times New Roman"/>
          <w:lang w:eastAsia="en-CA"/>
        </w:rPr>
        <w:t>a source</w:t>
      </w:r>
      <w:r w:rsidR="00E66749" w:rsidRPr="00BC7D2B">
        <w:rPr>
          <w:rFonts w:eastAsia="Times New Roman"/>
          <w:lang w:eastAsia="en-CA"/>
        </w:rPr>
        <w:t xml:space="preserve"> </w:t>
      </w:r>
      <w:r w:rsidR="00454647">
        <w:rPr>
          <w:rFonts w:eastAsia="Times New Roman"/>
          <w:lang w:eastAsia="en-CA"/>
        </w:rPr>
        <w:t>that</w:t>
      </w:r>
      <w:r w:rsidR="0047534F" w:rsidRPr="00BC7D2B">
        <w:rPr>
          <w:rFonts w:eastAsia="Times New Roman"/>
          <w:lang w:eastAsia="en-CA"/>
        </w:rPr>
        <w:t xml:space="preserve"> </w:t>
      </w:r>
      <w:r w:rsidR="00E66749" w:rsidRPr="00BC7D2B">
        <w:rPr>
          <w:rFonts w:eastAsia="Times New Roman"/>
          <w:lang w:eastAsia="en-CA"/>
        </w:rPr>
        <w:t>maintain</w:t>
      </w:r>
      <w:r w:rsidR="00454647">
        <w:rPr>
          <w:rFonts w:eastAsia="Times New Roman"/>
          <w:lang w:eastAsia="en-CA"/>
        </w:rPr>
        <w:t>s</w:t>
      </w:r>
      <w:r w:rsidR="0047534F" w:rsidRPr="00BC7D2B">
        <w:rPr>
          <w:rFonts w:eastAsia="Times New Roman"/>
          <w:lang w:eastAsia="en-CA"/>
        </w:rPr>
        <w:t xml:space="preserve"> the myth cycle</w:t>
      </w:r>
      <w:r w:rsidRPr="00BC7D2B">
        <w:rPr>
          <w:rFonts w:eastAsia="Times New Roman"/>
          <w:lang w:eastAsia="en-CA"/>
        </w:rPr>
        <w:t xml:space="preserve">’s </w:t>
      </w:r>
      <w:r w:rsidR="00BC7D2B" w:rsidRPr="00BC7D2B">
        <w:rPr>
          <w:rFonts w:eastAsia="Times New Roman"/>
          <w:lang w:eastAsia="en-CA"/>
        </w:rPr>
        <w:t>exist</w:t>
      </w:r>
      <w:r w:rsidR="00B93687">
        <w:rPr>
          <w:rFonts w:eastAsia="Times New Roman"/>
          <w:lang w:eastAsia="en-CA"/>
        </w:rPr>
        <w:t>e</w:t>
      </w:r>
      <w:r w:rsidR="00BC7D2B" w:rsidRPr="00BC7D2B">
        <w:rPr>
          <w:rFonts w:eastAsia="Times New Roman"/>
          <w:lang w:eastAsia="en-CA"/>
        </w:rPr>
        <w:t>nce</w:t>
      </w:r>
      <w:r w:rsidRPr="00BC7D2B">
        <w:rPr>
          <w:rFonts w:eastAsia="Times New Roman"/>
          <w:lang w:eastAsia="en-CA"/>
        </w:rPr>
        <w:t xml:space="preserve">: </w:t>
      </w:r>
      <w:r w:rsidRPr="00BC7D2B">
        <w:t>“There are powerful forces at work</w:t>
      </w:r>
      <w:r w:rsidR="00DB42A6">
        <w:t xml:space="preserve"> [in society]</w:t>
      </w:r>
      <w:r w:rsidRPr="00BC7D2B">
        <w:t xml:space="preserve"> keeping cultural domination and institutional racism in place, for it serves the interests of capital and the politically powerful” (p. 268).</w:t>
      </w:r>
    </w:p>
    <w:p w:rsidR="007C33FD" w:rsidRPr="0047534F" w:rsidRDefault="00053931" w:rsidP="003E6422">
      <w:pPr>
        <w:pStyle w:val="NoSpacing"/>
        <w:spacing w:line="360" w:lineRule="auto"/>
      </w:pPr>
      <w:r>
        <w:tab/>
      </w:r>
      <w:r w:rsidR="00763D92" w:rsidRPr="00BC7D2B">
        <w:t xml:space="preserve">Borovik </w:t>
      </w:r>
      <w:r w:rsidR="003E6422" w:rsidRPr="00BC7D2B">
        <w:t>(</w:t>
      </w:r>
      <w:r w:rsidR="00763D92" w:rsidRPr="00BC7D2B">
        <w:t>2016</w:t>
      </w:r>
      <w:r w:rsidR="003E6422" w:rsidRPr="00BC7D2B">
        <w:t>)</w:t>
      </w:r>
      <w:r w:rsidR="00763D92" w:rsidRPr="00BC7D2B">
        <w:t xml:space="preserve"> gave voice to</w:t>
      </w:r>
      <w:r w:rsidR="003E6422" w:rsidRPr="00BC7D2B">
        <w:t xml:space="preserve"> </w:t>
      </w:r>
      <w:r w:rsidR="007C33FD" w:rsidRPr="00BC7D2B">
        <w:t>learners</w:t>
      </w:r>
      <w:r w:rsidR="00763D92" w:rsidRPr="00BC7D2B">
        <w:t>’ reactions</w:t>
      </w:r>
      <w:r w:rsidR="009135CA">
        <w:t xml:space="preserve"> to privileges denied:</w:t>
      </w:r>
      <w:r w:rsidR="003E6422" w:rsidRPr="00BC7D2B">
        <w:t xml:space="preserve"> “</w:t>
      </w:r>
      <w:r w:rsidR="007C33FD" w:rsidRPr="00BC7D2B">
        <w:t>Mathematics education in the West is being destroyed by a quiet thought (or even a subconscious impulse): ‘If they think they teach me something useful, let them think I am learning’</w:t>
      </w:r>
      <w:r w:rsidR="003E6422" w:rsidRPr="00BC7D2B">
        <w:t>”</w:t>
      </w:r>
      <w:r w:rsidR="007C33FD" w:rsidRPr="00BC7D2B">
        <w:t xml:space="preserve"> (p. 355).</w:t>
      </w:r>
      <w:r w:rsidR="003E6422" w:rsidRPr="00BC7D2B">
        <w:t xml:space="preserve"> Learners</w:t>
      </w:r>
      <w:r w:rsidR="00002EBD">
        <w:t xml:space="preserve"> have</w:t>
      </w:r>
      <w:r w:rsidR="003E6422">
        <w:t xml:space="preserve"> extraordinary skills at making teacher</w:t>
      </w:r>
      <w:r w:rsidR="00002EBD">
        <w:t>s</w:t>
      </w:r>
      <w:r w:rsidR="00C43E82">
        <w:t xml:space="preserve"> </w:t>
      </w:r>
      <w:r w:rsidR="00002EBD">
        <w:t>think</w:t>
      </w:r>
      <w:r w:rsidR="003E6422">
        <w:t xml:space="preserve"> </w:t>
      </w:r>
      <w:r w:rsidR="00DB42A6">
        <w:t xml:space="preserve">that </w:t>
      </w:r>
      <w:r w:rsidR="003E6422">
        <w:t>in-depth learning has occurred</w:t>
      </w:r>
      <w:r w:rsidR="00002EBD">
        <w:t xml:space="preserve"> when, in fact, rote memorizing</w:t>
      </w:r>
      <w:r w:rsidR="003E6422">
        <w:t xml:space="preserve"> </w:t>
      </w:r>
      <w:r w:rsidR="00002EBD">
        <w:t>and skillful acting produced reasonable assessment results</w:t>
      </w:r>
      <w:r w:rsidR="00360B5D">
        <w:t>; a process science educators call “</w:t>
      </w:r>
      <w:r w:rsidR="00360B5D" w:rsidRPr="00B84BCD">
        <w:t>playing Fatima’s Rules</w:t>
      </w:r>
      <w:r w:rsidR="00360B5D">
        <w:t>”</w:t>
      </w:r>
      <w:r w:rsidR="00360B5D" w:rsidRPr="00B84BCD">
        <w:t xml:space="preserve"> </w:t>
      </w:r>
      <w:r w:rsidR="00002EBD" w:rsidRPr="00B84BCD">
        <w:t>(Aikenhead, 2011</w:t>
      </w:r>
      <w:r w:rsidR="00360B5D">
        <w:t>, pp. 114-115</w:t>
      </w:r>
      <w:r w:rsidR="00B866B6">
        <w:t>; 2021a</w:t>
      </w:r>
      <w:r w:rsidR="00360B5D">
        <w:t xml:space="preserve">). </w:t>
      </w:r>
      <w:r w:rsidR="00BC7D2B">
        <w:t>These rules apply equally to school mathematics.</w:t>
      </w:r>
      <w:r w:rsidR="00DB42A6">
        <w:t xml:space="preserve"> </w:t>
      </w:r>
    </w:p>
    <w:p w:rsidR="00844043" w:rsidRDefault="007C33FD" w:rsidP="0017664F">
      <w:pPr>
        <w:pStyle w:val="NoSpacing"/>
        <w:spacing w:line="360" w:lineRule="auto"/>
      </w:pPr>
      <w:r>
        <w:tab/>
      </w:r>
      <w:r w:rsidR="00747106">
        <w:t>More generally, t</w:t>
      </w:r>
      <w:r w:rsidR="002E0476">
        <w:t xml:space="preserve">he </w:t>
      </w:r>
      <w:r w:rsidR="00497001">
        <w:t xml:space="preserve">Platonist </w:t>
      </w:r>
      <w:r w:rsidR="002E0476">
        <w:t>mathematic</w:t>
      </w:r>
      <w:r w:rsidR="00497001">
        <w:t>s’</w:t>
      </w:r>
      <w:r w:rsidR="002E0476">
        <w:t xml:space="preserve"> ideology of quantification becomes harmful when it leads</w:t>
      </w:r>
      <w:r w:rsidR="00BC7D2B">
        <w:t>: (a)</w:t>
      </w:r>
      <w:r w:rsidR="002E0476">
        <w:t xml:space="preserve"> to dehumanizing people </w:t>
      </w:r>
      <w:r w:rsidR="00497001">
        <w:t>by</w:t>
      </w:r>
      <w:r w:rsidR="002E0476">
        <w:t xml:space="preserve"> view</w:t>
      </w:r>
      <w:r w:rsidR="00497001">
        <w:t>ing</w:t>
      </w:r>
      <w:r w:rsidR="002E0476">
        <w:t xml:space="preserve"> </w:t>
      </w:r>
      <w:r w:rsidR="00497001">
        <w:t>or</w:t>
      </w:r>
      <w:r w:rsidR="002E0476">
        <w:t xml:space="preserve"> treat</w:t>
      </w:r>
      <w:r w:rsidR="00497001">
        <w:t>ing them</w:t>
      </w:r>
      <w:r w:rsidR="002E0476">
        <w:t xml:space="preserve"> as objects” (Ernest, 2018, p. 208)</w:t>
      </w:r>
      <w:r w:rsidR="0017664F">
        <w:t xml:space="preserve">, and </w:t>
      </w:r>
      <w:r w:rsidR="00BC7D2B">
        <w:t xml:space="preserve">(b) </w:t>
      </w:r>
      <w:r w:rsidR="0017664F">
        <w:t>to believing that mathematics is beyond ethical scrutiny</w:t>
      </w:r>
      <w:r w:rsidR="008949C1">
        <w:t>:</w:t>
      </w:r>
      <w:r w:rsidR="0017664F">
        <w:t xml:space="preserve"> </w:t>
      </w:r>
      <w:r w:rsidR="008F3822">
        <w:t>“</w:t>
      </w:r>
      <w:r w:rsidR="00F906D3">
        <w:t>Training in mathematical thinking, when misapplied beyond its own area of validity to the social domain is potenti</w:t>
      </w:r>
      <w:r w:rsidR="003A1984">
        <w:t>ally damaging and harmful. …Ethical reasoning tends to be eroded whenever mathematics becomes engaged in standardization, routinization and dehumanization</w:t>
      </w:r>
      <w:r w:rsidR="008F3822">
        <w:t>”</w:t>
      </w:r>
      <w:r w:rsidR="003A1984">
        <w:t xml:space="preserve"> (p. 198).</w:t>
      </w:r>
      <w:r w:rsidR="00204A97">
        <w:t xml:space="preserve"> </w:t>
      </w:r>
      <w:r w:rsidR="008F3822">
        <w:t>Ernest advised, “</w:t>
      </w:r>
      <w:r w:rsidR="006761A9">
        <w:t>The way we teach and how we use mathematics and its impact on our thinking are what can be harmful</w:t>
      </w:r>
      <w:r w:rsidR="008F3822">
        <w:t>”</w:t>
      </w:r>
      <w:r w:rsidR="006761A9">
        <w:t xml:space="preserve"> (p. 212). </w:t>
      </w:r>
      <w:r w:rsidR="00204A97">
        <w:t>These</w:t>
      </w:r>
      <w:r w:rsidR="00454647">
        <w:t xml:space="preserve"> negative</w:t>
      </w:r>
      <w:r w:rsidR="00204A97">
        <w:t xml:space="preserve"> engagements tend to damage </w:t>
      </w:r>
      <w:r w:rsidR="006761A9">
        <w:t>learner</w:t>
      </w:r>
      <w:r w:rsidR="00204A97">
        <w:t>s’</w:t>
      </w:r>
      <w:r w:rsidR="00474261">
        <w:t xml:space="preserve"> mathematical</w:t>
      </w:r>
      <w:r w:rsidR="00204A97">
        <w:t xml:space="preserve"> growth mindsets</w:t>
      </w:r>
      <w:r w:rsidR="00204A97" w:rsidRPr="00204A97">
        <w:t xml:space="preserve"> </w:t>
      </w:r>
      <w:r w:rsidR="00204A97">
        <w:t xml:space="preserve">Boaler </w:t>
      </w:r>
      <w:r w:rsidR="006761A9">
        <w:t>(</w:t>
      </w:r>
      <w:r w:rsidR="00204A97">
        <w:t>201</w:t>
      </w:r>
      <w:r w:rsidR="00551824">
        <w:t>5</w:t>
      </w:r>
      <w:r w:rsidR="00204A97">
        <w:t>).</w:t>
      </w:r>
    </w:p>
    <w:p w:rsidR="00AC609E" w:rsidRPr="008E31AB" w:rsidRDefault="00AC609E" w:rsidP="00454647">
      <w:pPr>
        <w:pStyle w:val="NoSpacing"/>
        <w:spacing w:line="360" w:lineRule="auto"/>
        <w:rPr>
          <w:i/>
          <w:iCs/>
        </w:rPr>
      </w:pPr>
      <w:r>
        <w:tab/>
        <w:t xml:space="preserve">A savvy, articulate, </w:t>
      </w:r>
      <w:r w:rsidR="00E97C65">
        <w:t xml:space="preserve">and </w:t>
      </w:r>
      <w:r>
        <w:t>down-to-earth insider’s account of school mathematics’ dark side comes from a 16-year-old</w:t>
      </w:r>
      <w:r w:rsidR="00E97C65">
        <w:t>,</w:t>
      </w:r>
      <w:r>
        <w:t xml:space="preserve"> Rachel Steinig (2016), whose title </w:t>
      </w:r>
      <w:r w:rsidR="00E97C65">
        <w:t>of</w:t>
      </w:r>
      <w:r>
        <w:t xml:space="preserve"> her </w:t>
      </w:r>
      <w:r w:rsidR="00454647">
        <w:t xml:space="preserve">article in the </w:t>
      </w:r>
      <w:r>
        <w:rPr>
          <w:i/>
          <w:iCs/>
        </w:rPr>
        <w:t xml:space="preserve">Journal of Humanistic Mathematics </w:t>
      </w:r>
      <w:r>
        <w:t xml:space="preserve">serves as </w:t>
      </w:r>
      <w:r w:rsidR="009135CA">
        <w:t>her article’s</w:t>
      </w:r>
      <w:r>
        <w:t xml:space="preserve"> </w:t>
      </w:r>
      <w:r w:rsidR="009135CA">
        <w:t>A</w:t>
      </w:r>
      <w:r>
        <w:t xml:space="preserve">bstract: </w:t>
      </w:r>
      <w:r w:rsidR="00E97C65">
        <w:t>“</w:t>
      </w:r>
      <w:r>
        <w:t>Stop Ruining Math! Reasons and Remedies for the Maladies of Mathematics Education</w:t>
      </w:r>
      <w:r w:rsidR="00E97C65">
        <w:t>” (p. 128)</w:t>
      </w:r>
      <w:r>
        <w:t>. Her reasons include</w:t>
      </w:r>
      <w:r w:rsidR="008C5D94">
        <w:t xml:space="preserve"> mathematics teachers’ propensity for the hypothetical: </w:t>
      </w:r>
      <w:r w:rsidR="00454647">
        <w:t>“</w:t>
      </w:r>
      <w:r w:rsidR="008E31AB" w:rsidRPr="008E31AB">
        <w:t>In math classes where practical applications are introduced, they are usually NOT things that would actually come up in real life.</w:t>
      </w:r>
      <w:r w:rsidR="008E31AB">
        <w:t xml:space="preserve"> …Other than the basics, most people do not end up using the math that they learned in school when they are adults” (p. 137). Her remedies are twofold: “</w:t>
      </w:r>
      <w:r w:rsidR="00E97C65">
        <w:t>[Assume that] e</w:t>
      </w:r>
      <w:r w:rsidR="008E31AB">
        <w:t>veryone is intelligent in a different way. …If we know what’s being done wrong, we can make it right” (p. 146)</w:t>
      </w:r>
      <w:r w:rsidR="00454647">
        <w:t>.</w:t>
      </w:r>
    </w:p>
    <w:p w:rsidR="00321D2D" w:rsidRDefault="00321D2D" w:rsidP="0017664F">
      <w:pPr>
        <w:pStyle w:val="NoSpacing"/>
        <w:spacing w:line="360" w:lineRule="auto"/>
      </w:pPr>
      <w:r>
        <w:tab/>
        <w:t>Schooling in general (Anyon, 198</w:t>
      </w:r>
      <w:r w:rsidR="00C43E82">
        <w:t>0</w:t>
      </w:r>
      <w:r>
        <w:t xml:space="preserve">), but school mathematics </w:t>
      </w:r>
      <w:r w:rsidR="00124337">
        <w:t xml:space="preserve">in </w:t>
      </w:r>
      <w:r w:rsidR="00497001">
        <w:t xml:space="preserve">particular </w:t>
      </w:r>
      <w:r>
        <w:t>(</w:t>
      </w:r>
      <w:r w:rsidRPr="009F0EDA">
        <w:t>Jorgensen</w:t>
      </w:r>
      <w:r>
        <w:t>, 2016; OECD, 2019)</w:t>
      </w:r>
      <w:r w:rsidR="00551824">
        <w:t>,</w:t>
      </w:r>
      <w:r>
        <w:t xml:space="preserve"> tend to offer variations in content, pedagogy, and expectations, depending on the social class of </w:t>
      </w:r>
      <w:r w:rsidR="002613CE">
        <w:t>a</w:t>
      </w:r>
      <w:r w:rsidR="00551824">
        <w:t xml:space="preserve"> school’s</w:t>
      </w:r>
      <w:r>
        <w:t xml:space="preserve"> neighbourhood or a leaner’s family</w:t>
      </w:r>
      <w:r w:rsidR="00497001">
        <w:t xml:space="preserve"> (Andrews, 2016)</w:t>
      </w:r>
      <w:r>
        <w:t>. The end result is to reinforce and maintain the social status quo, expressed by the myth cycle</w:t>
      </w:r>
      <w:r w:rsidR="002613CE">
        <w:t xml:space="preserve"> (Figure 1)</w:t>
      </w:r>
      <w:r>
        <w:t>. This often occurs when</w:t>
      </w:r>
      <w:r w:rsidR="00EE75A2">
        <w:t xml:space="preserve"> relationships of</w:t>
      </w:r>
      <w:r>
        <w:t xml:space="preserve"> </w:t>
      </w:r>
      <w:r w:rsidRPr="002613CE">
        <w:rPr>
          <w:i/>
          <w:iCs/>
        </w:rPr>
        <w:t>equality</w:t>
      </w:r>
      <w:r w:rsidR="00EE75A2">
        <w:t xml:space="preserve"> (doing the same</w:t>
      </w:r>
      <w:r w:rsidR="002613CE">
        <w:t xml:space="preserve"> thing</w:t>
      </w:r>
      <w:r w:rsidR="00EE75A2">
        <w:t xml:space="preserve"> for everyone)</w:t>
      </w:r>
      <w:r>
        <w:t xml:space="preserve"> rather than</w:t>
      </w:r>
      <w:r w:rsidR="002613CE">
        <w:t xml:space="preserve"> relationships of</w:t>
      </w:r>
      <w:r>
        <w:t xml:space="preserve"> </w:t>
      </w:r>
      <w:r w:rsidRPr="002613CE">
        <w:rPr>
          <w:i/>
          <w:iCs/>
        </w:rPr>
        <w:lastRenderedPageBreak/>
        <w:t>equity</w:t>
      </w:r>
      <w:r w:rsidR="00EE75A2">
        <w:t xml:space="preserve"> </w:t>
      </w:r>
      <w:r w:rsidR="002613CE">
        <w:t>(helping each individual to attain their</w:t>
      </w:r>
      <w:r w:rsidR="000F0E84">
        <w:t xml:space="preserve"> own</w:t>
      </w:r>
      <w:r w:rsidR="002613CE">
        <w:t xml:space="preserve"> potential) </w:t>
      </w:r>
      <w:r w:rsidR="00EE75A2">
        <w:t>are prominent in mathematics classroom</w:t>
      </w:r>
      <w:r w:rsidR="00124337">
        <w:t>s</w:t>
      </w:r>
      <w:r w:rsidR="00601394">
        <w:t xml:space="preserve"> (Levitan, 2016)</w:t>
      </w:r>
      <w:r w:rsidR="00EE75A2">
        <w:t>.</w:t>
      </w:r>
      <w:r>
        <w:t xml:space="preserve"> </w:t>
      </w:r>
    </w:p>
    <w:p w:rsidR="00454647" w:rsidRDefault="00454647" w:rsidP="0017664F">
      <w:pPr>
        <w:pStyle w:val="NoSpacing"/>
        <w:spacing w:line="360" w:lineRule="auto"/>
      </w:pPr>
      <w:r>
        <w:rPr>
          <w:rFonts w:eastAsia="Times New Roman"/>
          <w:lang w:eastAsia="en-CA"/>
        </w:rPr>
        <w:tab/>
        <w:t>In summary, harm is the usual outcome when mathematics is over valued. This results in</w:t>
      </w:r>
      <w:r>
        <w:t xml:space="preserve"> </w:t>
      </w:r>
      <w:r w:rsidR="008C5D94">
        <w:t xml:space="preserve">some </w:t>
      </w:r>
      <w:r>
        <w:t xml:space="preserve">learners’ failures, incomprehension, anxieties, physiological trauma and loss of </w:t>
      </w:r>
      <w:r w:rsidR="00BE11AC">
        <w:t>self confidence</w:t>
      </w:r>
      <w:r>
        <w:t xml:space="preserve">; resulting in: (a) negative attitudes </w:t>
      </w:r>
      <w:r w:rsidR="00A83529">
        <w:t>towards</w:t>
      </w:r>
      <w:r>
        <w:t xml:space="preserve"> mathematics; (b) passing their negativity on to their children; and/or (c) dropping out of school (</w:t>
      </w:r>
      <w:r w:rsidRPr="00CE662D">
        <w:t>Belbase</w:t>
      </w:r>
      <w:r>
        <w:t>, 2013; Ernest, 2019).</w:t>
      </w:r>
    </w:p>
    <w:p w:rsidR="00EF4D3B" w:rsidRDefault="002D0B39" w:rsidP="00CD512B">
      <w:pPr>
        <w:pStyle w:val="NoSpacing"/>
        <w:spacing w:line="360" w:lineRule="auto"/>
      </w:pPr>
      <w:r>
        <w:tab/>
      </w:r>
      <w:r w:rsidR="00C953D4">
        <w:t>P</w:t>
      </w:r>
      <w:r w:rsidR="00CD512B">
        <w:t>ositive outcomes</w:t>
      </w:r>
      <w:r w:rsidR="002613CE">
        <w:t xml:space="preserve"> have</w:t>
      </w:r>
      <w:r w:rsidR="00A524D9">
        <w:t xml:space="preserve"> normally</w:t>
      </w:r>
      <w:r w:rsidR="00CD512B">
        <w:t xml:space="preserve"> favour</w:t>
      </w:r>
      <w:r w:rsidR="002613CE">
        <w:t>ed</w:t>
      </w:r>
      <w:r w:rsidR="00CD512B">
        <w:t xml:space="preserve"> the math-interested, math-curious, and math-oriented</w:t>
      </w:r>
      <w:r w:rsidR="00A00E8D">
        <w:t xml:space="preserve"> learners</w:t>
      </w:r>
      <w:r w:rsidR="00CD512B">
        <w:t>.</w:t>
      </w:r>
      <w:r w:rsidR="00660C84">
        <w:t xml:space="preserve"> </w:t>
      </w:r>
      <w:r w:rsidR="00A00E8D">
        <w:t xml:space="preserve">Figure 1 certainly </w:t>
      </w:r>
      <w:r w:rsidR="00124337">
        <w:t>captures what happens to</w:t>
      </w:r>
      <w:r w:rsidR="00ED3B3B">
        <w:t xml:space="preserve"> most of</w:t>
      </w:r>
      <w:r w:rsidR="00A00E8D">
        <w:t xml:space="preserve"> th</w:t>
      </w:r>
      <w:r w:rsidR="000C493D">
        <w:t>ese</w:t>
      </w:r>
      <w:r w:rsidR="00A00E8D">
        <w:t xml:space="preserve"> 30 percent of high school graduates.</w:t>
      </w:r>
    </w:p>
    <w:p w:rsidR="00BE11AC" w:rsidRDefault="00DD691D" w:rsidP="00BE11AC">
      <w:pPr>
        <w:pStyle w:val="NoSpacing"/>
        <w:spacing w:line="360" w:lineRule="auto"/>
        <w:jc w:val="center"/>
        <w:rPr>
          <w:i/>
          <w:iCs/>
        </w:rPr>
      </w:pPr>
      <w:r w:rsidRPr="009A6FD5">
        <w:rPr>
          <w:i/>
          <w:iCs/>
        </w:rPr>
        <w:t xml:space="preserve">Who benefits and who is harmed in </w:t>
      </w:r>
    </w:p>
    <w:p w:rsidR="00DD691D" w:rsidRDefault="00DD691D" w:rsidP="00BE11AC">
      <w:pPr>
        <w:pStyle w:val="NoSpacing"/>
        <w:spacing w:line="360" w:lineRule="auto"/>
        <w:jc w:val="center"/>
        <w:rPr>
          <w:i/>
          <w:iCs/>
        </w:rPr>
      </w:pPr>
      <w:r w:rsidRPr="009A6FD5">
        <w:rPr>
          <w:i/>
          <w:iCs/>
        </w:rPr>
        <w:t xml:space="preserve"> </w:t>
      </w:r>
      <w:r w:rsidR="00BE11AC" w:rsidRPr="009A6FD5">
        <w:rPr>
          <w:i/>
          <w:iCs/>
        </w:rPr>
        <w:t xml:space="preserve">the </w:t>
      </w:r>
      <w:r w:rsidRPr="009A6FD5">
        <w:rPr>
          <w:i/>
          <w:iCs/>
        </w:rPr>
        <w:t>school mathematics cycle of myths</w:t>
      </w:r>
      <w:r w:rsidR="008F4A4E" w:rsidRPr="009A6FD5">
        <w:rPr>
          <w:i/>
          <w:iCs/>
        </w:rPr>
        <w:t>?</w:t>
      </w:r>
    </w:p>
    <w:p w:rsidR="00BE11AC" w:rsidRPr="009A6FD5" w:rsidRDefault="00BE11AC" w:rsidP="00BE11AC">
      <w:pPr>
        <w:pStyle w:val="NoSpacing"/>
        <w:spacing w:line="360" w:lineRule="auto"/>
        <w:jc w:val="center"/>
        <w:rPr>
          <w:i/>
          <w:iCs/>
          <w:sz w:val="28"/>
          <w:szCs w:val="28"/>
        </w:rPr>
      </w:pPr>
    </w:p>
    <w:p w:rsidR="00D52BE6" w:rsidRPr="00D52BE6" w:rsidRDefault="005308AF" w:rsidP="00D52BE6">
      <w:pPr>
        <w:pStyle w:val="NoSpacing"/>
        <w:spacing w:line="360" w:lineRule="auto"/>
        <w:jc w:val="center"/>
        <w:rPr>
          <w:b/>
          <w:bCs/>
        </w:rPr>
      </w:pPr>
      <w:r>
        <w:rPr>
          <w:b/>
          <w:bCs/>
        </w:rPr>
        <w:t>9.</w:t>
      </w:r>
      <w:r w:rsidR="0007056B">
        <w:rPr>
          <w:b/>
          <w:bCs/>
        </w:rPr>
        <w:t xml:space="preserve"> </w:t>
      </w:r>
      <w:r>
        <w:rPr>
          <w:b/>
          <w:bCs/>
        </w:rPr>
        <w:t xml:space="preserve"> </w:t>
      </w:r>
      <w:r w:rsidR="00D52BE6" w:rsidRPr="00D52BE6">
        <w:rPr>
          <w:b/>
          <w:bCs/>
        </w:rPr>
        <w:t>Conclusion</w:t>
      </w:r>
    </w:p>
    <w:p w:rsidR="00C639FA" w:rsidRDefault="00C639FA" w:rsidP="00ED3B3B">
      <w:pPr>
        <w:pStyle w:val="NoSpacing"/>
        <w:spacing w:line="360" w:lineRule="auto"/>
      </w:pPr>
      <w:r>
        <w:t>In her chapter, “</w:t>
      </w:r>
      <w:r w:rsidRPr="00C639FA">
        <w:t>Morality and Mathematics</w:t>
      </w:r>
      <w:r>
        <w:t xml:space="preserve">,” </w:t>
      </w:r>
      <w:r w:rsidRPr="00C639FA">
        <w:t>Muntersbjorn</w:t>
      </w:r>
      <w:r>
        <w:t xml:space="preserve"> (2016)</w:t>
      </w:r>
      <w:r w:rsidR="004044B1">
        <w:t xml:space="preserve"> asks:</w:t>
      </w:r>
    </w:p>
    <w:p w:rsidR="004044B1" w:rsidRDefault="004044B1" w:rsidP="004044B1">
      <w:pPr>
        <w:pStyle w:val="NoSpacing"/>
        <w:spacing w:line="360" w:lineRule="auto"/>
        <w:ind w:left="720"/>
      </w:pPr>
      <w:r>
        <w:t xml:space="preserve">[W]hy should students be required to take mathematics courses? If so few pupils have a taste or talent for mathematics, why are we obligated to teach mathematics to as many of the next generation as possible? Universal mathematical literacy seems a noble (if naïve) goal of any culture… </w:t>
      </w:r>
      <w:r w:rsidRPr="008D7DC7">
        <w:rPr>
          <w:i/>
          <w:iCs/>
        </w:rPr>
        <w:t>But whence the normative force behind the claim</w:t>
      </w:r>
      <w:r>
        <w:t>, “all pupils must learn mathematics”? (p. 387</w:t>
      </w:r>
      <w:r w:rsidR="008D7DC7">
        <w:t>, emphasis added</w:t>
      </w:r>
      <w:r>
        <w:t>)</w:t>
      </w:r>
      <w:r w:rsidR="00CE5881">
        <w:t>.</w:t>
      </w:r>
    </w:p>
    <w:p w:rsidR="0004085C" w:rsidRDefault="00CE5881" w:rsidP="00DF3C9E">
      <w:pPr>
        <w:pStyle w:val="NoSpacing"/>
        <w:spacing w:line="360" w:lineRule="auto"/>
      </w:pPr>
      <w:r>
        <w:t xml:space="preserve">Above, </w:t>
      </w:r>
      <w:r w:rsidR="00692D59">
        <w:t xml:space="preserve">Ernest (2020) blamed </w:t>
      </w:r>
      <w:r w:rsidR="001C0DAC">
        <w:t>the normative force</w:t>
      </w:r>
      <w:r w:rsidR="00692D59">
        <w:t xml:space="preserve"> on “the ubiquity and importance of mathematics [causing] an over evaluation of mathematics that distorts education for all” (p. 21).</w:t>
      </w:r>
      <w:r w:rsidR="005A08C5">
        <w:t xml:space="preserve"> A group of Canadian mathematics educators blamed it on the mainstream culture’s </w:t>
      </w:r>
      <w:r w:rsidR="0004085C">
        <w:t>“</w:t>
      </w:r>
      <w:r w:rsidR="005A08C5">
        <w:t>power of authority” to promote Platonist mathematics</w:t>
      </w:r>
      <w:r w:rsidR="00692D59">
        <w:t xml:space="preserve"> </w:t>
      </w:r>
      <w:r w:rsidR="0004085C">
        <w:t>(Abtahi, 2020, p. 282; Nicol et al., 2020</w:t>
      </w:r>
      <w:r w:rsidR="00580F5C">
        <w:t>b</w:t>
      </w:r>
      <w:r w:rsidR="0004085C">
        <w:t>, p. 197).</w:t>
      </w:r>
      <w:r w:rsidR="0041607F" w:rsidRPr="0041607F">
        <w:t xml:space="preserve"> </w:t>
      </w:r>
      <w:r w:rsidR="0041607F">
        <w:t>These</w:t>
      </w:r>
      <w:r w:rsidR="00CD2C66">
        <w:t xml:space="preserve"> </w:t>
      </w:r>
      <w:r w:rsidR="001C0DAC">
        <w:t>two</w:t>
      </w:r>
      <w:r w:rsidR="00CD2C66">
        <w:t xml:space="preserve"> reasons</w:t>
      </w:r>
      <w:r w:rsidR="0041607F">
        <w:t xml:space="preserve"> are more than academic viewpoints when foisted upon the total population of learners</w:t>
      </w:r>
      <w:r w:rsidR="00825B31">
        <w:t xml:space="preserve"> in Grade 7-12</w:t>
      </w:r>
      <w:r w:rsidR="0041607F">
        <w:t>. An ethic</w:t>
      </w:r>
      <w:r w:rsidR="00CD2C66">
        <w:t>s</w:t>
      </w:r>
      <w:r w:rsidR="0041607F">
        <w:t xml:space="preserve"> audit is long </w:t>
      </w:r>
      <w:r w:rsidR="00825B31">
        <w:t>over</w:t>
      </w:r>
      <w:r w:rsidR="0041607F">
        <w:t>due.</w:t>
      </w:r>
      <w:r w:rsidR="00CD2C66">
        <w:t xml:space="preserve"> </w:t>
      </w:r>
    </w:p>
    <w:p w:rsidR="00CD2C66" w:rsidRDefault="00CD2C66" w:rsidP="00DF3C9E">
      <w:pPr>
        <w:pStyle w:val="NoSpacing"/>
        <w:spacing w:line="360" w:lineRule="auto"/>
      </w:pPr>
      <w:r>
        <w:tab/>
        <w:t xml:space="preserve">Another </w:t>
      </w:r>
      <w:r w:rsidRPr="00692D59">
        <w:t xml:space="preserve">plausible answer to Muntersbjorn’s </w:t>
      </w:r>
      <w:r>
        <w:t>“[W]hence the normative force behind the claim?”</w:t>
      </w:r>
      <w:r w:rsidRPr="00692D59">
        <w:t xml:space="preserve"> is to keep the cycle of myths </w:t>
      </w:r>
      <w:r>
        <w:t>running smoothly</w:t>
      </w:r>
      <w:r w:rsidRPr="00692D59">
        <w:t>.</w:t>
      </w:r>
    </w:p>
    <w:p w:rsidR="0041607F" w:rsidRPr="004D52B4" w:rsidRDefault="0041607F" w:rsidP="0041607F">
      <w:pPr>
        <w:pStyle w:val="NoSpacing"/>
        <w:spacing w:line="360" w:lineRule="auto"/>
        <w:rPr>
          <w:i/>
          <w:iCs/>
        </w:rPr>
      </w:pPr>
      <w:r>
        <w:tab/>
      </w:r>
      <w:r>
        <w:tab/>
      </w:r>
      <w:r>
        <w:tab/>
      </w:r>
      <w:r w:rsidRPr="004D52B4">
        <w:rPr>
          <w:i/>
          <w:iCs/>
        </w:rPr>
        <w:t>The myth cycle of inequities is energized by Platonists’</w:t>
      </w:r>
      <w:r>
        <w:rPr>
          <w:i/>
          <w:iCs/>
        </w:rPr>
        <w:t xml:space="preserve"> false</w:t>
      </w:r>
      <w:r w:rsidRPr="004D52B4">
        <w:rPr>
          <w:i/>
          <w:iCs/>
        </w:rPr>
        <w:t xml:space="preserve"> epistemic </w:t>
      </w:r>
    </w:p>
    <w:p w:rsidR="0041607F" w:rsidRPr="004D52B4" w:rsidRDefault="0041607F" w:rsidP="0041607F">
      <w:pPr>
        <w:pStyle w:val="NoSpacing"/>
        <w:spacing w:line="360" w:lineRule="auto"/>
        <w:rPr>
          <w:i/>
          <w:iCs/>
        </w:rPr>
      </w:pPr>
      <w:r w:rsidRPr="004D52B4">
        <w:rPr>
          <w:i/>
          <w:iCs/>
        </w:rPr>
        <w:tab/>
      </w:r>
      <w:r w:rsidRPr="004D52B4">
        <w:rPr>
          <w:i/>
          <w:iCs/>
        </w:rPr>
        <w:tab/>
      </w:r>
      <w:r w:rsidRPr="004D52B4">
        <w:rPr>
          <w:i/>
          <w:iCs/>
        </w:rPr>
        <w:tab/>
        <w:t>dogma, sponsored by a profit society, and indoctrinated into the</w:t>
      </w:r>
      <w:r w:rsidR="00825B31" w:rsidRPr="00825B31">
        <w:rPr>
          <w:i/>
          <w:iCs/>
        </w:rPr>
        <w:t xml:space="preserve"> </w:t>
      </w:r>
      <w:r w:rsidR="00825B31" w:rsidRPr="004D52B4">
        <w:rPr>
          <w:i/>
          <w:iCs/>
        </w:rPr>
        <w:t>public</w:t>
      </w:r>
    </w:p>
    <w:p w:rsidR="0041607F" w:rsidRPr="004D52B4" w:rsidRDefault="0041607F" w:rsidP="0041607F">
      <w:pPr>
        <w:pStyle w:val="NoSpacing"/>
        <w:spacing w:line="360" w:lineRule="auto"/>
        <w:rPr>
          <w:i/>
          <w:iCs/>
        </w:rPr>
      </w:pPr>
      <w:r w:rsidRPr="004D52B4">
        <w:rPr>
          <w:i/>
          <w:iCs/>
        </w:rPr>
        <w:tab/>
      </w:r>
      <w:r w:rsidRPr="004D52B4">
        <w:rPr>
          <w:i/>
          <w:iCs/>
        </w:rPr>
        <w:tab/>
      </w:r>
      <w:r w:rsidRPr="004D52B4">
        <w:rPr>
          <w:i/>
          <w:iCs/>
        </w:rPr>
        <w:tab/>
        <w:t xml:space="preserve">psyche, thereby gaining authoritative power to dictate </w:t>
      </w:r>
      <w:r w:rsidR="00825B31" w:rsidRPr="004D52B4">
        <w:rPr>
          <w:i/>
          <w:iCs/>
        </w:rPr>
        <w:t>educational</w:t>
      </w:r>
    </w:p>
    <w:p w:rsidR="0041607F" w:rsidRPr="004D52B4" w:rsidRDefault="0041607F" w:rsidP="0041607F">
      <w:pPr>
        <w:pStyle w:val="NoSpacing"/>
        <w:spacing w:line="360" w:lineRule="auto"/>
        <w:rPr>
          <w:i/>
          <w:iCs/>
        </w:rPr>
      </w:pPr>
      <w:r w:rsidRPr="004D52B4">
        <w:rPr>
          <w:i/>
          <w:iCs/>
        </w:rPr>
        <w:tab/>
      </w:r>
      <w:r w:rsidRPr="004D52B4">
        <w:rPr>
          <w:i/>
          <w:iCs/>
        </w:rPr>
        <w:tab/>
      </w:r>
      <w:r w:rsidRPr="004D52B4">
        <w:rPr>
          <w:i/>
          <w:iCs/>
        </w:rPr>
        <w:tab/>
        <w:t xml:space="preserve">policy regardless of </w:t>
      </w:r>
      <w:r w:rsidR="00825B31">
        <w:rPr>
          <w:i/>
          <w:iCs/>
        </w:rPr>
        <w:t>Platonists’</w:t>
      </w:r>
      <w:r w:rsidRPr="004D52B4">
        <w:rPr>
          <w:i/>
          <w:iCs/>
        </w:rPr>
        <w:t xml:space="preserve"> false claims and rhetorical abuses.</w:t>
      </w:r>
    </w:p>
    <w:p w:rsidR="0041607F" w:rsidRDefault="0041607F" w:rsidP="00DF3C9E">
      <w:pPr>
        <w:pStyle w:val="NoSpacing"/>
        <w:spacing w:line="360" w:lineRule="auto"/>
      </w:pPr>
    </w:p>
    <w:p w:rsidR="00967AD6" w:rsidRDefault="007235DC" w:rsidP="00DF3C9E">
      <w:pPr>
        <w:pStyle w:val="NoSpacing"/>
        <w:spacing w:line="360" w:lineRule="auto"/>
      </w:pPr>
      <w:r>
        <w:lastRenderedPageBreak/>
        <w:tab/>
      </w:r>
      <w:r w:rsidR="00331D29">
        <w:t>M</w:t>
      </w:r>
      <w:r w:rsidR="00442FBF" w:rsidRPr="00692D59">
        <w:t>ore specific</w:t>
      </w:r>
      <w:r w:rsidR="005D6BFF" w:rsidRPr="00692D59">
        <w:t xml:space="preserve"> reasons include</w:t>
      </w:r>
      <w:r w:rsidR="00AF04B9">
        <w:t xml:space="preserve"> </w:t>
      </w:r>
      <w:r w:rsidR="000C493D" w:rsidRPr="00692D59">
        <w:t>the desire</w:t>
      </w:r>
      <w:r w:rsidR="000C493D">
        <w:t xml:space="preserve"> of</w:t>
      </w:r>
      <w:r w:rsidR="000C493D" w:rsidRPr="00692D59">
        <w:t xml:space="preserve"> </w:t>
      </w:r>
      <w:r w:rsidR="00AF04B9">
        <w:t>society’s socio-politico-economic power groups</w:t>
      </w:r>
      <w:r w:rsidR="00692D59" w:rsidRPr="00692D59">
        <w:t xml:space="preserve"> to</w:t>
      </w:r>
      <w:r w:rsidR="000051F8" w:rsidRPr="000051F8">
        <w:t xml:space="preserve"> </w:t>
      </w:r>
      <w:r w:rsidR="000051F8" w:rsidRPr="00692D59">
        <w:t>censor</w:t>
      </w:r>
      <w:r w:rsidR="005D6BFF" w:rsidRPr="00692D59">
        <w:t xml:space="preserve">: </w:t>
      </w:r>
    </w:p>
    <w:p w:rsidR="00967AD6" w:rsidRDefault="00C460DF" w:rsidP="00CD2C66">
      <w:pPr>
        <w:pStyle w:val="NoSpacing"/>
        <w:numPr>
          <w:ilvl w:val="0"/>
          <w:numId w:val="30"/>
        </w:numPr>
        <w:spacing w:line="360" w:lineRule="auto"/>
      </w:pPr>
      <w:r w:rsidRPr="00692D59">
        <w:t>Jorgensen’s (2016)</w:t>
      </w:r>
      <w:r w:rsidR="00EB443A" w:rsidRPr="00692D59">
        <w:t xml:space="preserve"> </w:t>
      </w:r>
      <w:r w:rsidRPr="00692D59">
        <w:t>elephant in the room (</w:t>
      </w:r>
      <w:r w:rsidR="00484B6D" w:rsidRPr="00692D59">
        <w:t xml:space="preserve">i.e., schools’ tendency to preserve the social class structure of society) by classifying </w:t>
      </w:r>
      <w:r w:rsidR="00FB66CB" w:rsidRPr="00692D59">
        <w:t>this issue</w:t>
      </w:r>
      <w:r w:rsidR="00484B6D" w:rsidRPr="00692D59">
        <w:t xml:space="preserve"> as </w:t>
      </w:r>
      <w:r w:rsidR="00484B6D" w:rsidRPr="00692D59">
        <w:rPr>
          <w:i/>
          <w:iCs/>
        </w:rPr>
        <w:t>informal</w:t>
      </w:r>
      <w:r w:rsidR="00484B6D" w:rsidRPr="00692D59">
        <w:t xml:space="preserve"> mathematical discourse</w:t>
      </w:r>
      <w:r w:rsidR="00582F36" w:rsidRPr="00692D59">
        <w:t xml:space="preserve"> –</w:t>
      </w:r>
      <w:r w:rsidR="00FB66CB" w:rsidRPr="00692D59">
        <w:t xml:space="preserve"> </w:t>
      </w:r>
      <w:r w:rsidR="00582F36" w:rsidRPr="00692D59">
        <w:t>“</w:t>
      </w:r>
      <w:r w:rsidR="00633855" w:rsidRPr="00692D59">
        <w:t>Platon</w:t>
      </w:r>
      <w:r w:rsidR="00582F36" w:rsidRPr="00692D59">
        <w:t>ese”</w:t>
      </w:r>
      <w:r w:rsidR="00633855" w:rsidRPr="00692D59">
        <w:t xml:space="preserve"> </w:t>
      </w:r>
      <w:r w:rsidR="00582F36" w:rsidRPr="00692D59">
        <w:t>for</w:t>
      </w:r>
      <w:r w:rsidR="005D6BFF" w:rsidRPr="00692D59">
        <w:t xml:space="preserve"> irrational</w:t>
      </w:r>
      <w:r w:rsidR="00F24046">
        <w:t xml:space="preserve"> or</w:t>
      </w:r>
      <w:r w:rsidR="00AF04B9">
        <w:t xml:space="preserve"> not rigorous</w:t>
      </w:r>
      <w:r w:rsidR="00331D29">
        <w:t xml:space="preserve">, </w:t>
      </w:r>
      <w:r w:rsidR="00F24046">
        <w:t>and thus</w:t>
      </w:r>
      <w:r w:rsidR="00331D29">
        <w:t xml:space="preserve"> taboo;</w:t>
      </w:r>
      <w:r w:rsidR="00F24046">
        <w:t xml:space="preserve"> </w:t>
      </w:r>
    </w:p>
    <w:p w:rsidR="00967AD6" w:rsidRDefault="00F24046" w:rsidP="00CD2C66">
      <w:pPr>
        <w:pStyle w:val="NoSpacing"/>
        <w:numPr>
          <w:ilvl w:val="0"/>
          <w:numId w:val="30"/>
        </w:numPr>
        <w:spacing w:line="360" w:lineRule="auto"/>
      </w:pPr>
      <w:r>
        <w:t>Ravn and Skovsmose (2019) for for adding a social and ethical dimension to the nature of mathematics;</w:t>
      </w:r>
      <w:r w:rsidR="00582F36" w:rsidRPr="00692D59">
        <w:t xml:space="preserve"> </w:t>
      </w:r>
    </w:p>
    <w:p w:rsidR="00967AD6" w:rsidRDefault="00582F36" w:rsidP="00CD2C66">
      <w:pPr>
        <w:pStyle w:val="NoSpacing"/>
        <w:numPr>
          <w:ilvl w:val="0"/>
          <w:numId w:val="30"/>
        </w:numPr>
        <w:spacing w:line="360" w:lineRule="auto"/>
        <w:rPr>
          <w:rFonts w:eastAsia="Times New Roman"/>
          <w:lang w:eastAsia="en-CA"/>
        </w:rPr>
      </w:pPr>
      <w:r w:rsidRPr="00692D59">
        <w:t xml:space="preserve">Pais’ (2012) notion that </w:t>
      </w:r>
      <w:r w:rsidRPr="00692D59">
        <w:rPr>
          <w:rFonts w:eastAsia="Times New Roman"/>
          <w:lang w:eastAsia="en-CA"/>
        </w:rPr>
        <w:t xml:space="preserve">the role of schools </w:t>
      </w:r>
      <w:r w:rsidR="00DF3C9E" w:rsidRPr="00692D59">
        <w:rPr>
          <w:rFonts w:eastAsia="Times New Roman"/>
          <w:lang w:eastAsia="en-CA"/>
        </w:rPr>
        <w:t>is to be</w:t>
      </w:r>
      <w:r w:rsidRPr="00692D59">
        <w:rPr>
          <w:rFonts w:eastAsia="Times New Roman"/>
          <w:lang w:eastAsia="en-CA"/>
        </w:rPr>
        <w:t xml:space="preserve"> exclusionary</w:t>
      </w:r>
      <w:r w:rsidR="00DF3C9E" w:rsidRPr="00692D59">
        <w:rPr>
          <w:rFonts w:eastAsia="Times New Roman"/>
          <w:lang w:eastAsia="en-CA"/>
        </w:rPr>
        <w:t xml:space="preserve">; </w:t>
      </w:r>
    </w:p>
    <w:p w:rsidR="00967AD6" w:rsidRDefault="00DF3C9E" w:rsidP="00CD2C66">
      <w:pPr>
        <w:pStyle w:val="NoSpacing"/>
        <w:numPr>
          <w:ilvl w:val="0"/>
          <w:numId w:val="30"/>
        </w:numPr>
        <w:spacing w:line="360" w:lineRule="auto"/>
      </w:pPr>
      <w:r w:rsidRPr="00692D59">
        <w:t xml:space="preserve">Skovsmose (2019) conclusion that Platonist mathematics </w:t>
      </w:r>
      <w:r w:rsidR="00442FBF" w:rsidRPr="00692D59">
        <w:t>can be used</w:t>
      </w:r>
      <w:r w:rsidRPr="00692D59">
        <w:t xml:space="preserve"> as a pacifier to control the masses</w:t>
      </w:r>
      <w:r w:rsidR="006C6088">
        <w:t>;</w:t>
      </w:r>
      <w:r w:rsidR="00692D59">
        <w:t xml:space="preserve"> </w:t>
      </w:r>
    </w:p>
    <w:p w:rsidR="005C6BAC" w:rsidRDefault="005C6BAC" w:rsidP="00CD2C66">
      <w:pPr>
        <w:pStyle w:val="NoSpacing"/>
        <w:numPr>
          <w:ilvl w:val="0"/>
          <w:numId w:val="30"/>
        </w:numPr>
        <w:spacing w:line="360" w:lineRule="auto"/>
      </w:pPr>
      <w:r>
        <w:t>the impulse to teach in an authentically contextualized way (e.g.,</w:t>
      </w:r>
      <w:r w:rsidR="00BE11AC">
        <w:t xml:space="preserve"> Aikenhead, 2021a; </w:t>
      </w:r>
      <w:r>
        <w:t>Barta et al., 2014</w:t>
      </w:r>
      <w:r w:rsidR="0004085C">
        <w:t>; Leung et al, 2020</w:t>
      </w:r>
      <w:r>
        <w:t>)</w:t>
      </w:r>
      <w:r w:rsidR="009135CA">
        <w:t>; exemplified by:</w:t>
      </w:r>
      <w:r w:rsidR="0004085C">
        <w:t xml:space="preserve"> </w:t>
      </w:r>
      <w:r>
        <w:t>“Who needs word problems when the news is rich with real-life mathematics problems</w:t>
      </w:r>
      <w:r w:rsidR="009135CA">
        <w:t>?</w:t>
      </w:r>
      <w:r>
        <w:t xml:space="preserve">” (Petti, 2009, website quote), or rich in humanistic contexts (e.g., </w:t>
      </w:r>
      <w:r>
        <w:rPr>
          <w:i/>
          <w:iCs/>
        </w:rPr>
        <w:t>Journal of Humanistic Mathematics</w:t>
      </w:r>
      <w:r>
        <w:t>);</w:t>
      </w:r>
      <w:r w:rsidRPr="00692D59">
        <w:t xml:space="preserve"> </w:t>
      </w:r>
      <w:r w:rsidR="001C0DAC">
        <w:t>and</w:t>
      </w:r>
    </w:p>
    <w:p w:rsidR="00967AD6" w:rsidRDefault="00684293" w:rsidP="00CD2C66">
      <w:pPr>
        <w:pStyle w:val="NoSpacing"/>
        <w:numPr>
          <w:ilvl w:val="0"/>
          <w:numId w:val="30"/>
        </w:numPr>
        <w:spacing w:line="360" w:lineRule="auto"/>
      </w:pPr>
      <w:r>
        <w:t>the conclusions that school mathematics has reached a relevancy gap crisis (Borovik, 2017; Skovsmose, 2019</w:t>
      </w:r>
      <w:r w:rsidR="00331D29">
        <w:t>)</w:t>
      </w:r>
      <w:r>
        <w:t xml:space="preserve">; </w:t>
      </w:r>
    </w:p>
    <w:p w:rsidR="00442FBF" w:rsidRPr="00692D59" w:rsidRDefault="005C6BAC" w:rsidP="005C6BAC">
      <w:pPr>
        <w:pStyle w:val="NoSpacing"/>
        <w:spacing w:line="360" w:lineRule="auto"/>
      </w:pPr>
      <w:r>
        <w:t>T</w:t>
      </w:r>
      <w:r w:rsidR="00692D59" w:rsidRPr="00692D59">
        <w:t>he</w:t>
      </w:r>
      <w:r w:rsidR="000C493D">
        <w:t xml:space="preserve"> normative force</w:t>
      </w:r>
      <w:r>
        <w:t xml:space="preserve"> targeted by Muntersbjorn (2016)</w:t>
      </w:r>
      <w:r w:rsidR="000C493D">
        <w:t xml:space="preserve"> resides in the</w:t>
      </w:r>
      <w:r w:rsidR="00692D59" w:rsidRPr="00692D59">
        <w:t xml:space="preserve"> </w:t>
      </w:r>
      <w:r w:rsidR="006C6088">
        <w:t xml:space="preserve">hegemonic </w:t>
      </w:r>
      <w:r w:rsidR="00692D59" w:rsidRPr="00692D59">
        <w:t xml:space="preserve">politics of </w:t>
      </w:r>
      <w:r w:rsidR="006C6088">
        <w:t xml:space="preserve">Platonist </w:t>
      </w:r>
      <w:r w:rsidR="00692D59" w:rsidRPr="00692D59">
        <w:t xml:space="preserve">mathematics education </w:t>
      </w:r>
      <w:r w:rsidR="00692D59">
        <w:t>(</w:t>
      </w:r>
      <w:r w:rsidR="000F20E4" w:rsidRPr="00692D59">
        <w:t xml:space="preserve">Skovsmose </w:t>
      </w:r>
      <w:r w:rsidR="00692D59">
        <w:t>&amp;</w:t>
      </w:r>
      <w:r w:rsidR="000F20E4" w:rsidRPr="00692D59">
        <w:t xml:space="preserve"> Greer</w:t>
      </w:r>
      <w:r w:rsidR="00692D59">
        <w:t>,</w:t>
      </w:r>
      <w:r w:rsidR="000F20E4" w:rsidRPr="00692D59">
        <w:t xml:space="preserve"> </w:t>
      </w:r>
      <w:r w:rsidR="00442FBF" w:rsidRPr="00692D59">
        <w:t>2012)</w:t>
      </w:r>
      <w:r>
        <w:t>,</w:t>
      </w:r>
      <w:r w:rsidR="00442FBF" w:rsidRPr="00692D59">
        <w:t xml:space="preserve"> </w:t>
      </w:r>
      <w:r w:rsidR="001F588E">
        <w:t>guided</w:t>
      </w:r>
      <w:r w:rsidR="006C6088">
        <w:t xml:space="preserve"> by influential university professors who </w:t>
      </w:r>
      <w:r w:rsidR="008C5D94">
        <w:t>seldom</w:t>
      </w:r>
      <w:r w:rsidR="006C6088">
        <w:t xml:space="preserve"> see </w:t>
      </w:r>
      <w:r>
        <w:t xml:space="preserve">in their university classes </w:t>
      </w:r>
      <w:r w:rsidR="006C6088">
        <w:t>any of the 70 percent group of high school graduates.</w:t>
      </w:r>
    </w:p>
    <w:p w:rsidR="00764667" w:rsidRDefault="007F7BA1" w:rsidP="007F7BA1">
      <w:pPr>
        <w:spacing w:after="0" w:line="360" w:lineRule="auto"/>
      </w:pPr>
      <w:r>
        <w:tab/>
      </w:r>
      <w:r w:rsidRPr="00D00568">
        <w:t>Th</w:t>
      </w:r>
      <w:r>
        <w:t>is</w:t>
      </w:r>
      <w:r w:rsidRPr="00D00568">
        <w:t xml:space="preserve"> article explored</w:t>
      </w:r>
      <w:r>
        <w:t xml:space="preserve"> complex and wide-ranging</w:t>
      </w:r>
      <w:r w:rsidRPr="00D00568">
        <w:t xml:space="preserve"> reasons for</w:t>
      </w:r>
      <w:r>
        <w:t xml:space="preserve"> addressing </w:t>
      </w:r>
      <w:r w:rsidR="00D2323E">
        <w:t xml:space="preserve">what </w:t>
      </w:r>
      <w:r>
        <w:t xml:space="preserve">has contributed to </w:t>
      </w:r>
      <w:r w:rsidR="000C493D">
        <w:t xml:space="preserve">a </w:t>
      </w:r>
      <w:r>
        <w:t xml:space="preserve">Grades 7 to 12 mathematics’ </w:t>
      </w:r>
      <w:r w:rsidR="00667F94">
        <w:t xml:space="preserve">content </w:t>
      </w:r>
      <w:r>
        <w:t>crisis</w:t>
      </w:r>
      <w:r w:rsidR="00825B31">
        <w:t>;</w:t>
      </w:r>
      <w:r w:rsidR="00D2323E">
        <w:t xml:space="preserve"> </w:t>
      </w:r>
      <w:r w:rsidR="00825B31">
        <w:t>the increasing</w:t>
      </w:r>
      <w:r>
        <w:t xml:space="preserve"> relevancy gap between the content of today’s curriculum and the </w:t>
      </w:r>
      <w:r w:rsidRPr="00880702">
        <w:rPr>
          <w:i/>
          <w:iCs/>
        </w:rPr>
        <w:t>majority</w:t>
      </w:r>
      <w:r>
        <w:t xml:space="preserve"> of learners’ experiences with their everyday world. </w:t>
      </w:r>
      <w:r w:rsidR="00056C8A">
        <w:t>F</w:t>
      </w:r>
      <w:r w:rsidR="00056C8A" w:rsidRPr="00056C8A">
        <w:t>or countries with Indigenous citizens,</w:t>
      </w:r>
      <w:r w:rsidR="00E07FAA">
        <w:t xml:space="preserve"> it is crucial to</w:t>
      </w:r>
      <w:r w:rsidR="00056C8A" w:rsidRPr="00056C8A">
        <w:t xml:space="preserve"> includ</w:t>
      </w:r>
      <w:r w:rsidR="00E07FAA">
        <w:t>e</w:t>
      </w:r>
      <w:r w:rsidR="00056C8A" w:rsidRPr="00056C8A">
        <w:t xml:space="preserve"> </w:t>
      </w:r>
      <w:r w:rsidR="00331D29">
        <w:t>some</w:t>
      </w:r>
      <w:r w:rsidR="00056C8A" w:rsidRPr="00056C8A">
        <w:t xml:space="preserve"> Indigenous mathematizing</w:t>
      </w:r>
      <w:r w:rsidR="00D61481">
        <w:t xml:space="preserve"> for the sake of reconciliation</w:t>
      </w:r>
      <w:r w:rsidR="00056C8A" w:rsidRPr="00056C8A">
        <w:t xml:space="preserve"> (Aikenhead, 2017; 2021a; </w:t>
      </w:r>
      <w:r w:rsidR="00056C8A">
        <w:t xml:space="preserve">Barta et al., 2014; </w:t>
      </w:r>
      <w:r w:rsidR="00D61481">
        <w:t xml:space="preserve">Lunney Borden, 2021; </w:t>
      </w:r>
      <w:r w:rsidR="00056C8A">
        <w:t>Meyer &amp; Aikenhead, 2021; Nicol et al., 2020</w:t>
      </w:r>
      <w:r w:rsidR="00580F5C">
        <w:t>a</w:t>
      </w:r>
      <w:r w:rsidR="00056C8A" w:rsidRPr="00056C8A">
        <w:t>)</w:t>
      </w:r>
      <w:r w:rsidR="00E07FAA">
        <w:t>,</w:t>
      </w:r>
      <w:r w:rsidR="008950EA">
        <w:t xml:space="preserve"> and</w:t>
      </w:r>
      <w:r w:rsidR="00056C8A">
        <w:t xml:space="preserve"> </w:t>
      </w:r>
      <w:r w:rsidR="00331D29">
        <w:t>for</w:t>
      </w:r>
      <w:r w:rsidR="00825B31">
        <w:t xml:space="preserve"> creating</w:t>
      </w:r>
      <w:r w:rsidR="00331D29">
        <w:t xml:space="preserve"> </w:t>
      </w:r>
      <w:r w:rsidR="00056C8A">
        <w:t xml:space="preserve">an excellent </w:t>
      </w:r>
      <w:r w:rsidR="00331D29">
        <w:t>segue</w:t>
      </w:r>
      <w:r w:rsidR="00056C8A">
        <w:t xml:space="preserve"> into learning</w:t>
      </w:r>
      <w:r w:rsidR="008950EA">
        <w:t xml:space="preserve"> </w:t>
      </w:r>
      <w:r w:rsidR="00331D29">
        <w:t>accurate</w:t>
      </w:r>
      <w:r w:rsidR="00056C8A">
        <w:t xml:space="preserve"> features of </w:t>
      </w:r>
      <w:r w:rsidR="00056C8A" w:rsidRPr="00056C8A">
        <w:rPr>
          <w:i/>
          <w:iCs/>
        </w:rPr>
        <w:t xml:space="preserve">the nature of </w:t>
      </w:r>
      <w:r w:rsidR="00056C8A">
        <w:t>Western mathematics.</w:t>
      </w:r>
    </w:p>
    <w:p w:rsidR="003329A0" w:rsidRDefault="00056C8A" w:rsidP="000B7537">
      <w:pPr>
        <w:pStyle w:val="NoSpacing"/>
        <w:spacing w:line="360" w:lineRule="auto"/>
      </w:pPr>
      <w:r>
        <w:tab/>
      </w:r>
      <w:r w:rsidR="00331D29">
        <w:t>This conclusion ends with a</w:t>
      </w:r>
      <w:r w:rsidR="00DB0AE0">
        <w:t xml:space="preserve"> </w:t>
      </w:r>
      <w:r w:rsidR="00331D29">
        <w:t>note about</w:t>
      </w:r>
      <w:r w:rsidR="001F588E">
        <w:t xml:space="preserve"> what </w:t>
      </w:r>
      <w:r w:rsidR="00680F31">
        <w:t>S</w:t>
      </w:r>
      <w:r w:rsidR="001F588E">
        <w:t>ection 1 called “the solution.”</w:t>
      </w:r>
      <w:r w:rsidR="00331D29">
        <w:t xml:space="preserve"> </w:t>
      </w:r>
      <w:r w:rsidR="001F588E">
        <w:t>Political</w:t>
      </w:r>
      <w:r w:rsidR="00225206">
        <w:t xml:space="preserve"> educational</w:t>
      </w:r>
      <w:r>
        <w:t xml:space="preserve"> agenda</w:t>
      </w:r>
      <w:r w:rsidR="001F588E">
        <w:t>s appropriate for each country</w:t>
      </w:r>
      <w:r w:rsidR="00DB0AE0">
        <w:t xml:space="preserve"> </w:t>
      </w:r>
      <w:r w:rsidR="000B7537">
        <w:t>are</w:t>
      </w:r>
      <w:r w:rsidR="00DB0AE0">
        <w:t xml:space="preserve"> required</w:t>
      </w:r>
      <w:r>
        <w:t xml:space="preserve"> to </w:t>
      </w:r>
      <w:r w:rsidR="002E6D8B">
        <w:t>diminish</w:t>
      </w:r>
      <w:r w:rsidR="00331D29">
        <w:t xml:space="preserve"> </w:t>
      </w:r>
      <w:r>
        <w:t>the cycle of myths</w:t>
      </w:r>
      <w:r w:rsidR="000B7537">
        <w:t xml:space="preserve">. Aikenhead (2021a) provided a </w:t>
      </w:r>
      <w:r w:rsidR="001C0DAC">
        <w:t>long list</w:t>
      </w:r>
      <w:r w:rsidR="000B7537">
        <w:t xml:space="preserve"> of specific political actions effective in some jurisdictions. The following are more general.</w:t>
      </w:r>
      <w:r w:rsidR="001C0DAC">
        <w:t xml:space="preserve"> </w:t>
      </w:r>
      <w:r w:rsidR="009E3AC1">
        <w:t xml:space="preserve"> </w:t>
      </w:r>
    </w:p>
    <w:p w:rsidR="00F1038D" w:rsidRDefault="000B7537" w:rsidP="00954093">
      <w:pPr>
        <w:pStyle w:val="NoSpacing"/>
        <w:numPr>
          <w:ilvl w:val="0"/>
          <w:numId w:val="31"/>
        </w:numPr>
        <w:spacing w:line="360" w:lineRule="auto"/>
      </w:pPr>
      <w:r>
        <w:t xml:space="preserve">To move away from absolutist Platonism, one must move towards its replacement, such as the curriculum goal to understand mathematics as a </w:t>
      </w:r>
      <w:r w:rsidRPr="00F1038D">
        <w:rPr>
          <w:i/>
          <w:iCs/>
        </w:rPr>
        <w:t>pluralist</w:t>
      </w:r>
      <w:r>
        <w:t xml:space="preserve"> entity</w:t>
      </w:r>
      <w:r w:rsidR="00F1038D">
        <w:t>, only one of which is Platonist (Western) mathematics, and the others</w:t>
      </w:r>
      <w:r w:rsidR="00263D50">
        <w:t xml:space="preserve"> are</w:t>
      </w:r>
      <w:r w:rsidR="00F1038D">
        <w:t xml:space="preserve"> various forms of non-Platonist mathematics </w:t>
      </w:r>
      <w:r w:rsidR="00263D50" w:rsidRPr="00490D01">
        <w:t xml:space="preserve">(e.g., </w:t>
      </w:r>
      <w:r w:rsidR="00263D50" w:rsidRPr="00490D01">
        <w:lastRenderedPageBreak/>
        <w:t xml:space="preserve">Aikenhead 2021d; Alrø &amp; Johnsen-Høines, 2016; Andersson &amp; Ravn, 2012; </w:t>
      </w:r>
      <w:r w:rsidR="00263D50" w:rsidRPr="00490D01">
        <w:rPr>
          <w:rFonts w:eastAsia="Times New Roman"/>
          <w:lang w:eastAsia="en-CA"/>
        </w:rPr>
        <w:t>Sugimoto</w:t>
      </w:r>
      <w:r w:rsidR="00263D50">
        <w:rPr>
          <w:rFonts w:eastAsia="Times New Roman"/>
          <w:lang w:eastAsia="en-CA"/>
        </w:rPr>
        <w:t xml:space="preserve"> et al., 2017</w:t>
      </w:r>
      <w:r w:rsidR="00263D50">
        <w:t>). Both Platonist and non-Platonist</w:t>
      </w:r>
      <w:r w:rsidR="00825B31">
        <w:t xml:space="preserve"> mathematics</w:t>
      </w:r>
      <w:r w:rsidR="00107F72">
        <w:t xml:space="preserve"> can exist as different emphases in two separate pathways</w:t>
      </w:r>
      <w:r w:rsidR="001C0DAC">
        <w:t xml:space="preserve"> in the curriculum</w:t>
      </w:r>
      <w:r w:rsidR="00107F72">
        <w:t xml:space="preserve"> for later grades. For example, </w:t>
      </w:r>
      <w:r w:rsidR="001C0DAC">
        <w:t xml:space="preserve">in 2008 </w:t>
      </w:r>
      <w:r w:rsidR="00107F72">
        <w:t>the Province of Saskatchewan’s curriculum added “mathematics as a human endeavour” (p. 9) to its other three goals: “logical thinking, number sense, and spatial sense” (pp. 7-8)</w:t>
      </w:r>
      <w:r w:rsidR="00825B31">
        <w:t>;</w:t>
      </w:r>
      <w:r w:rsidR="00107F72">
        <w:t xml:space="preserve"> and</w:t>
      </w:r>
      <w:r w:rsidR="00825B31">
        <w:t xml:space="preserve"> “</w:t>
      </w:r>
      <w:r w:rsidR="00107F72">
        <w:t>Indigenous ways of knowing</w:t>
      </w:r>
      <w:r w:rsidR="00825B31">
        <w:t>”</w:t>
      </w:r>
      <w:r w:rsidR="00107F72">
        <w:t xml:space="preserve"> </w:t>
      </w:r>
      <w:r w:rsidR="00825B31">
        <w:t>became</w:t>
      </w:r>
      <w:r w:rsidR="00107F72">
        <w:t xml:space="preserve"> a specified human endeavour topic (SaskMATH, 2021).</w:t>
      </w:r>
    </w:p>
    <w:p w:rsidR="00056C8A" w:rsidRDefault="00BE11AC" w:rsidP="00954093">
      <w:pPr>
        <w:pStyle w:val="NoSpacing"/>
        <w:numPr>
          <w:ilvl w:val="0"/>
          <w:numId w:val="31"/>
        </w:numPr>
        <w:spacing w:line="360" w:lineRule="auto"/>
      </w:pPr>
      <w:r>
        <w:t>A</w:t>
      </w:r>
      <w:r w:rsidR="009E3AC1">
        <w:t xml:space="preserve"> long-term aim</w:t>
      </w:r>
      <w:r w:rsidR="002E6D8B">
        <w:t xml:space="preserve"> for school mathematics</w:t>
      </w:r>
      <w:r w:rsidR="009E3AC1">
        <w:t xml:space="preserve"> </w:t>
      </w:r>
      <w:r w:rsidR="00322395">
        <w:t>would be</w:t>
      </w:r>
      <w:r w:rsidR="009E3AC1">
        <w:t xml:space="preserve"> to </w:t>
      </w:r>
      <w:r w:rsidR="00322395" w:rsidRPr="00F1038D">
        <w:rPr>
          <w:i/>
          <w:iCs/>
        </w:rPr>
        <w:t>ameliorate</w:t>
      </w:r>
      <w:r w:rsidR="009E3AC1" w:rsidRPr="00F1038D">
        <w:rPr>
          <w:i/>
          <w:iCs/>
        </w:rPr>
        <w:t xml:space="preserve"> </w:t>
      </w:r>
      <w:r w:rsidR="009E3AC1">
        <w:t>the following</w:t>
      </w:r>
      <w:r w:rsidR="00E07FAA">
        <w:t xml:space="preserve"> five</w:t>
      </w:r>
      <w:r w:rsidR="009E3AC1">
        <w:t xml:space="preserve"> common</w:t>
      </w:r>
      <w:r w:rsidR="001C0DAC">
        <w:t xml:space="preserve"> myths</w:t>
      </w:r>
      <w:r w:rsidR="009E3AC1">
        <w:t xml:space="preserve">: (a) </w:t>
      </w:r>
      <w:r w:rsidR="001C0DAC">
        <w:t>m</w:t>
      </w:r>
      <w:r w:rsidR="009E3AC1">
        <w:t>athematics content represents the greatest intellectual achievement of humankind</w:t>
      </w:r>
      <w:r w:rsidR="001C0DAC">
        <w:t>;</w:t>
      </w:r>
      <w:r w:rsidR="009E3AC1">
        <w:t xml:space="preserve"> (b) </w:t>
      </w:r>
      <w:r w:rsidR="001C0DAC">
        <w:t>h</w:t>
      </w:r>
      <w:r w:rsidR="009E3AC1">
        <w:t>igh proficiency</w:t>
      </w:r>
      <w:r w:rsidR="008950EA">
        <w:t xml:space="preserve"> in mathematics</w:t>
      </w:r>
      <w:r w:rsidR="009E3AC1">
        <w:t xml:space="preserve"> indicates the most intelligent humans</w:t>
      </w:r>
      <w:r w:rsidR="001C0DAC">
        <w:t>;</w:t>
      </w:r>
      <w:r w:rsidR="009E3AC1">
        <w:t xml:space="preserve"> (c) </w:t>
      </w:r>
      <w:r w:rsidR="001C0DAC">
        <w:t>m</w:t>
      </w:r>
      <w:r w:rsidR="009E3AC1">
        <w:t xml:space="preserve">athematics is value-free, </w:t>
      </w:r>
      <w:r w:rsidR="00E07FAA">
        <w:t>non-</w:t>
      </w:r>
      <w:r w:rsidR="009E3AC1">
        <w:t>ideolog</w:t>
      </w:r>
      <w:r w:rsidR="00E07FAA">
        <w:t>ical</w:t>
      </w:r>
      <w:r w:rsidR="009E3AC1">
        <w:t xml:space="preserve">, </w:t>
      </w:r>
      <w:r w:rsidR="00E07FAA">
        <w:t>culture-free</w:t>
      </w:r>
      <w:r w:rsidR="009E3AC1">
        <w:t xml:space="preserve">, </w:t>
      </w:r>
      <w:r w:rsidR="00E07FAA">
        <w:t xml:space="preserve">purely </w:t>
      </w:r>
      <w:r w:rsidR="009E3AC1">
        <w:t xml:space="preserve">objective </w:t>
      </w:r>
      <w:r w:rsidR="00E07FAA">
        <w:t xml:space="preserve">and perfectly certain </w:t>
      </w:r>
      <w:r w:rsidR="009E3AC1">
        <w:t>in its use</w:t>
      </w:r>
      <w:r w:rsidR="00825B31">
        <w:t>;</w:t>
      </w:r>
      <w:r w:rsidR="009E3AC1">
        <w:t xml:space="preserve"> (d)</w:t>
      </w:r>
      <w:r w:rsidR="00E07FAA">
        <w:t xml:space="preserve"> </w:t>
      </w:r>
      <w:r w:rsidR="001C0DAC">
        <w:t>m</w:t>
      </w:r>
      <w:r w:rsidR="00721EBB">
        <w:t>eeting t</w:t>
      </w:r>
      <w:r w:rsidR="00E07FAA">
        <w:t>he</w:t>
      </w:r>
      <w:r w:rsidR="009E3AC1">
        <w:t xml:space="preserve"> </w:t>
      </w:r>
      <w:r w:rsidR="00721EBB">
        <w:t>most rigorous</w:t>
      </w:r>
      <w:r w:rsidR="009E3AC1">
        <w:t xml:space="preserve"> proficiency</w:t>
      </w:r>
      <w:r w:rsidR="00721EBB">
        <w:t xml:space="preserve"> standards</w:t>
      </w:r>
      <w:r w:rsidR="009E3AC1">
        <w:t xml:space="preserve"> </w:t>
      </w:r>
      <w:r w:rsidR="00721EBB">
        <w:t>of</w:t>
      </w:r>
      <w:r w:rsidR="002025B1">
        <w:t xml:space="preserve"> </w:t>
      </w:r>
      <w:r w:rsidR="001C0DAC">
        <w:t xml:space="preserve">Platonist </w:t>
      </w:r>
      <w:r w:rsidR="002025B1">
        <w:t xml:space="preserve">mathematics </w:t>
      </w:r>
      <w:r w:rsidR="009E3AC1">
        <w:t>should be the goal for all learners</w:t>
      </w:r>
      <w:r w:rsidR="00825B31">
        <w:t>;</w:t>
      </w:r>
      <w:r w:rsidR="009E3AC1">
        <w:t xml:space="preserve"> and (e) </w:t>
      </w:r>
      <w:r w:rsidR="001C0DAC">
        <w:t>a</w:t>
      </w:r>
      <w:r>
        <w:t xml:space="preserve"> learner’s l</w:t>
      </w:r>
      <w:r w:rsidR="009E3AC1">
        <w:t>ow</w:t>
      </w:r>
      <w:r>
        <w:t xml:space="preserve"> mathematics</w:t>
      </w:r>
      <w:r w:rsidR="009E3AC1">
        <w:t xml:space="preserve"> proficiency </w:t>
      </w:r>
      <w:r>
        <w:t>results in their becoming</w:t>
      </w:r>
      <w:r w:rsidR="00BF005C">
        <w:t xml:space="preserve"> </w:t>
      </w:r>
      <w:r w:rsidR="00721EBB">
        <w:t xml:space="preserve">a </w:t>
      </w:r>
      <w:r w:rsidR="009143DF">
        <w:t>poor citizen</w:t>
      </w:r>
      <w:r w:rsidR="00BF005C">
        <w:t>.</w:t>
      </w:r>
      <w:r w:rsidR="00225206">
        <w:t xml:space="preserve"> </w:t>
      </w:r>
    </w:p>
    <w:p w:rsidR="00D37261" w:rsidRDefault="00F1038D" w:rsidP="00D37261">
      <w:pPr>
        <w:pStyle w:val="NoSpacing"/>
        <w:numPr>
          <w:ilvl w:val="0"/>
          <w:numId w:val="31"/>
        </w:numPr>
        <w:spacing w:line="360" w:lineRule="auto"/>
      </w:pPr>
      <w:r w:rsidRPr="005144E3">
        <w:t xml:space="preserve">Worth repeating: “We know what is wrong. We can make it right” (Steinig, 2016, p. 146) through planned, concerted, political action to change the curriculum. The needs of savvy citizens are mostly about knowing </w:t>
      </w:r>
      <w:r w:rsidRPr="005144E3">
        <w:rPr>
          <w:i/>
          <w:iCs/>
        </w:rPr>
        <w:t>how to identify and critique</w:t>
      </w:r>
      <w:r w:rsidRPr="005144E3">
        <w:t xml:space="preserve"> the uses/misuses of Platonist mathematics in political, commercial, economic, social and family situations (Nikolakaki, 2016)</w:t>
      </w:r>
      <w:r>
        <w:t>.</w:t>
      </w:r>
      <w:r w:rsidRPr="005144E3">
        <w:t xml:space="preserve"> </w:t>
      </w:r>
      <w:r>
        <w:t>I</w:t>
      </w:r>
      <w:r w:rsidRPr="005144E3">
        <w:t>n other words,</w:t>
      </w:r>
      <w:r>
        <w:t xml:space="preserve"> there is certainly academic rigor in</w:t>
      </w:r>
      <w:r w:rsidRPr="005144E3">
        <w:t xml:space="preserve"> the humanistic fabric of </w:t>
      </w:r>
      <w:r>
        <w:t xml:space="preserve">contextualized </w:t>
      </w:r>
      <w:r w:rsidRPr="005144E3">
        <w:t xml:space="preserve">mathematics, </w:t>
      </w:r>
      <w:r w:rsidR="007C4E11">
        <w:t>labell</w:t>
      </w:r>
      <w:r w:rsidRPr="005144E3">
        <w:t>ed taboo by Platonist educators.</w:t>
      </w:r>
    </w:p>
    <w:p w:rsidR="00D37261" w:rsidRDefault="00D37261" w:rsidP="00D37261">
      <w:pPr>
        <w:pStyle w:val="NoSpacing"/>
        <w:spacing w:line="360" w:lineRule="auto"/>
      </w:pPr>
      <w:r>
        <w:tab/>
      </w:r>
      <w:r w:rsidRPr="005144E3">
        <w:t>I suggest setting aside Muntersbjorn’s (2016) question, “Whence the normative</w:t>
      </w:r>
      <w:r>
        <w:t xml:space="preserve"> behind the claim</w:t>
      </w:r>
      <w:r w:rsidRPr="005144E3">
        <w:t>?”</w:t>
      </w:r>
      <w:r>
        <w:t xml:space="preserve"> (p. 387)</w:t>
      </w:r>
      <w:r w:rsidR="000051F8">
        <w:t>,</w:t>
      </w:r>
      <w:r w:rsidRPr="005144E3">
        <w:t xml:space="preserve"> and instead, focus on the question: Is there an </w:t>
      </w:r>
      <w:r w:rsidRPr="005144E3">
        <w:rPr>
          <w:i/>
          <w:iCs/>
        </w:rPr>
        <w:t xml:space="preserve">ethical </w:t>
      </w:r>
      <w:r w:rsidRPr="005144E3">
        <w:t xml:space="preserve">justification to continue the policy that dictates that </w:t>
      </w:r>
      <w:r w:rsidRPr="005144E3">
        <w:rPr>
          <w:i/>
          <w:iCs/>
        </w:rPr>
        <w:t>all</w:t>
      </w:r>
      <w:r w:rsidRPr="005144E3">
        <w:t xml:space="preserve"> learners must pursue a</w:t>
      </w:r>
      <w:r w:rsidRPr="005144E3">
        <w:rPr>
          <w:i/>
          <w:iCs/>
        </w:rPr>
        <w:t xml:space="preserve"> </w:t>
      </w:r>
      <w:r w:rsidRPr="005144E3">
        <w:t>Platonist pre-calculus-like program in school mathematics (Boylan, 2016)? Why not a rigorous</w:t>
      </w:r>
      <w:r>
        <w:t xml:space="preserve"> culture-based or</w:t>
      </w:r>
      <w:r w:rsidRPr="005144E3">
        <w:t xml:space="preserve"> humanistic mathematics program for the 70 percent</w:t>
      </w:r>
      <w:r>
        <w:t xml:space="preserve"> (Aikenhead, 2021a and 2021b, respectively)</w:t>
      </w:r>
      <w:r w:rsidRPr="005144E3">
        <w:t>?</w:t>
      </w:r>
    </w:p>
    <w:p w:rsidR="004D52B4" w:rsidRDefault="005144E3" w:rsidP="004D52B4">
      <w:pPr>
        <w:pStyle w:val="NoSpacing"/>
        <w:spacing w:line="360" w:lineRule="auto"/>
      </w:pPr>
      <w:bookmarkStart w:id="5" w:name="_Hlk74378396"/>
      <w:bookmarkStart w:id="6" w:name="_Hlk75662282"/>
      <w:r w:rsidRPr="005144E3">
        <w:tab/>
      </w:r>
      <w:r w:rsidR="008C5D94">
        <w:t>I</w:t>
      </w:r>
      <w:r w:rsidRPr="005144E3">
        <w:t xml:space="preserve">n </w:t>
      </w:r>
      <w:r w:rsidR="008C5D94">
        <w:t>the next</w:t>
      </w:r>
      <w:r w:rsidRPr="005144E3">
        <w:t xml:space="preserve"> few generations during society’s transition to a sustainable society (Carney, 2020b), </w:t>
      </w:r>
      <w:r w:rsidR="008C5D94">
        <w:t xml:space="preserve">the </w:t>
      </w:r>
      <w:r w:rsidR="008C5D94" w:rsidRPr="005144E3">
        <w:t xml:space="preserve">high jacking </w:t>
      </w:r>
      <w:r w:rsidR="008C5D94">
        <w:t xml:space="preserve">of the </w:t>
      </w:r>
      <w:r w:rsidR="007C4E11" w:rsidRPr="005144E3">
        <w:t>19</w:t>
      </w:r>
      <w:r w:rsidR="007C4E11" w:rsidRPr="005144E3">
        <w:rPr>
          <w:vertAlign w:val="superscript"/>
        </w:rPr>
        <w:t>th</w:t>
      </w:r>
      <w:r w:rsidR="007C4E11" w:rsidRPr="005144E3">
        <w:t xml:space="preserve"> century</w:t>
      </w:r>
      <w:r w:rsidR="007C4E11">
        <w:t xml:space="preserve"> </w:t>
      </w:r>
      <w:r w:rsidR="00A630F2">
        <w:t>mathematics</w:t>
      </w:r>
      <w:r w:rsidRPr="005144E3">
        <w:t xml:space="preserve"> curriculum can be rectified by an equitable settlement in which the 30 percent will prosper equitably along with the 70 percent of high school graduates.</w:t>
      </w:r>
      <w:r w:rsidR="007E4EC8">
        <w:t xml:space="preserve"> This will occur when</w:t>
      </w:r>
      <w:r w:rsidR="007C4E11">
        <w:t xml:space="preserve"> each of</w:t>
      </w:r>
      <w:r w:rsidR="007E4EC8">
        <w:t xml:space="preserve"> the two Gilligan (1982) value clusters, humanistic and mathematical, harmonize with the</w:t>
      </w:r>
      <w:r w:rsidR="007C4E11">
        <w:t>ir respective</w:t>
      </w:r>
      <w:r w:rsidR="007E4EC8">
        <w:t xml:space="preserve"> curricul</w:t>
      </w:r>
      <w:r w:rsidR="007C4E11">
        <w:t>um</w:t>
      </w:r>
      <w:r w:rsidR="007E4EC8">
        <w:t xml:space="preserve"> for the 70 and 30 percent.</w:t>
      </w:r>
    </w:p>
    <w:p w:rsidR="009135CA" w:rsidRPr="005144E3" w:rsidRDefault="009135CA" w:rsidP="005144E3">
      <w:pPr>
        <w:pStyle w:val="NoSpacing"/>
        <w:spacing w:line="360" w:lineRule="auto"/>
      </w:pPr>
    </w:p>
    <w:p w:rsidR="00C1630E" w:rsidRPr="00D00568" w:rsidRDefault="00FA2DBD" w:rsidP="00D00568">
      <w:pPr>
        <w:pStyle w:val="NoSpacing"/>
        <w:spacing w:line="360" w:lineRule="auto"/>
        <w:jc w:val="center"/>
        <w:rPr>
          <w:b/>
          <w:bCs/>
        </w:rPr>
      </w:pPr>
      <w:r w:rsidRPr="00662CE8">
        <w:rPr>
          <w:b/>
          <w:bCs/>
        </w:rPr>
        <w:t>References</w:t>
      </w:r>
      <w:r w:rsidR="000C55AF">
        <w:rPr>
          <w:b/>
          <w:bCs/>
        </w:rPr>
        <w:t xml:space="preserve"> </w:t>
      </w:r>
    </w:p>
    <w:p w:rsidR="0004085C" w:rsidRDefault="0004085C" w:rsidP="002745F8">
      <w:pPr>
        <w:pStyle w:val="NoSpacing"/>
        <w:spacing w:line="240" w:lineRule="auto"/>
        <w:ind w:left="360" w:hanging="360"/>
      </w:pPr>
      <w:r>
        <w:t>Abtahi, Y</w:t>
      </w:r>
      <w:r w:rsidR="00983783">
        <w:t>.</w:t>
      </w:r>
      <w:r>
        <w:t xml:space="preserve"> (2020). The “M” in STEM as a note of caution: Resilient to what and responsive to whose culture. </w:t>
      </w:r>
      <w:r w:rsidR="00A3689C" w:rsidRPr="000B6B68">
        <w:rPr>
          <w:i/>
        </w:rPr>
        <w:t>Canadian Journal of Science, Mathematics and Technology Education</w:t>
      </w:r>
      <w:r w:rsidR="00A3689C" w:rsidRPr="000B6B68">
        <w:t xml:space="preserve">, </w:t>
      </w:r>
      <w:r w:rsidR="00A3689C">
        <w:rPr>
          <w:i/>
        </w:rPr>
        <w:t>20</w:t>
      </w:r>
      <w:r w:rsidR="00A3689C" w:rsidRPr="000B6B68">
        <w:t>(2</w:t>
      </w:r>
      <w:r w:rsidR="00A3689C">
        <w:t>), 281-287.</w:t>
      </w:r>
    </w:p>
    <w:p w:rsidR="00B17BF2" w:rsidRDefault="00B17BF2" w:rsidP="002745F8">
      <w:pPr>
        <w:pStyle w:val="NoSpacing"/>
        <w:spacing w:line="240" w:lineRule="auto"/>
        <w:ind w:left="360" w:hanging="360"/>
      </w:pPr>
      <w:r w:rsidRPr="000B6B68">
        <w:t xml:space="preserve">Aikenhead, G. S. </w:t>
      </w:r>
      <w:r w:rsidR="00A92DC1" w:rsidRPr="00A92DC1">
        <w:t>(200</w:t>
      </w:r>
      <w:r w:rsidR="00A92DC1">
        <w:t>5</w:t>
      </w:r>
      <w:r w:rsidR="00A92DC1" w:rsidRPr="00A92DC1">
        <w:t xml:space="preserve">). Science-based occupations and the science curriculum: Concepts of evidence. </w:t>
      </w:r>
      <w:r w:rsidR="00A92DC1">
        <w:rPr>
          <w:i/>
          <w:iCs/>
        </w:rPr>
        <w:t>Science Education</w:t>
      </w:r>
      <w:r w:rsidR="00A92DC1" w:rsidRPr="00A92DC1">
        <w:t>,</w:t>
      </w:r>
      <w:r w:rsidR="00A92DC1">
        <w:t xml:space="preserve"> </w:t>
      </w:r>
      <w:r w:rsidR="00A92DC1">
        <w:rPr>
          <w:i/>
          <w:iCs/>
        </w:rPr>
        <w:t>89</w:t>
      </w:r>
      <w:r w:rsidR="00A92DC1">
        <w:t>(1),</w:t>
      </w:r>
      <w:r w:rsidR="00A92DC1" w:rsidRPr="00A92DC1">
        <w:t xml:space="preserve"> 242-275.</w:t>
      </w:r>
    </w:p>
    <w:p w:rsidR="002745F8" w:rsidRPr="000B6B68" w:rsidRDefault="002745F8" w:rsidP="002745F8">
      <w:pPr>
        <w:pStyle w:val="NoSpacing"/>
        <w:spacing w:line="240" w:lineRule="auto"/>
        <w:ind w:left="360" w:hanging="360"/>
      </w:pPr>
      <w:r w:rsidRPr="000B6B68">
        <w:lastRenderedPageBreak/>
        <w:t xml:space="preserve">Aikenhead, G. S. (2011). </w:t>
      </w:r>
      <w:r w:rsidR="00092668" w:rsidRPr="000B6B68">
        <w:t>Toward</w:t>
      </w:r>
      <w:r w:rsidRPr="000B6B68">
        <w:t xml:space="preserve"> a cultural view on quality science teaching. In D. Corrigan, J. Dillon, &amp; R. Gunstone (Eds.), </w:t>
      </w:r>
      <w:r w:rsidRPr="000B6B68">
        <w:rPr>
          <w:i/>
          <w:iCs/>
        </w:rPr>
        <w:t>The professional knowledge base of science teaching</w:t>
      </w:r>
      <w:r w:rsidRPr="000B6B68">
        <w:t xml:space="preserve"> (pp. 107-127). Springer.</w:t>
      </w:r>
    </w:p>
    <w:p w:rsidR="00301357" w:rsidRPr="000B6B68" w:rsidRDefault="00301357" w:rsidP="000C4320">
      <w:pPr>
        <w:pStyle w:val="NoSpacing"/>
        <w:ind w:left="360" w:hanging="360"/>
      </w:pPr>
      <w:r w:rsidRPr="000B6B68">
        <w:t xml:space="preserve">Aikenhead, G. S. (2017). Enhancing school mathematics culturally: A path of reconciliation. </w:t>
      </w:r>
      <w:r w:rsidRPr="000B6B68">
        <w:rPr>
          <w:i/>
        </w:rPr>
        <w:t>Canadian Journal of Science, Mathematics and Technology Education</w:t>
      </w:r>
      <w:r w:rsidRPr="000B6B68">
        <w:t xml:space="preserve">, </w:t>
      </w:r>
      <w:r w:rsidRPr="000B6B68">
        <w:rPr>
          <w:i/>
        </w:rPr>
        <w:t>17</w:t>
      </w:r>
      <w:r w:rsidRPr="000B6B68">
        <w:t>(2: Special Monograph Issue), 73-140.</w:t>
      </w:r>
    </w:p>
    <w:p w:rsidR="004C5E31" w:rsidRPr="000B6B68" w:rsidRDefault="004C5E31" w:rsidP="000C4320">
      <w:pPr>
        <w:pStyle w:val="NoSpacing"/>
        <w:ind w:left="360" w:hanging="360"/>
      </w:pPr>
      <w:r w:rsidRPr="000B6B68">
        <w:t>Aikenhead, G. S. (2021a). A 21</w:t>
      </w:r>
      <w:r w:rsidRPr="000B6B68">
        <w:rPr>
          <w:vertAlign w:val="superscript"/>
        </w:rPr>
        <w:t>st</w:t>
      </w:r>
      <w:r w:rsidRPr="000B6B68">
        <w:t xml:space="preserve"> century culture-based mathematics for the majority of students. </w:t>
      </w:r>
      <w:r w:rsidRPr="000B6B68">
        <w:rPr>
          <w:i/>
          <w:iCs/>
        </w:rPr>
        <w:t>Philosophy of Mathematics Education Journal,</w:t>
      </w:r>
      <w:r w:rsidRPr="000B6B68">
        <w:t xml:space="preserve"> No. 37, in press.</w:t>
      </w:r>
    </w:p>
    <w:p w:rsidR="004C5E31" w:rsidRPr="000B6B68" w:rsidRDefault="004C5E31" w:rsidP="004C5E31">
      <w:pPr>
        <w:pStyle w:val="NoSpacing"/>
        <w:spacing w:line="256" w:lineRule="auto"/>
        <w:ind w:left="360" w:hanging="360"/>
      </w:pPr>
      <w:bookmarkStart w:id="7" w:name="_Hlk70338413"/>
      <w:r w:rsidRPr="000B6B68">
        <w:t xml:space="preserve">Aikenhead, G. (2021b). </w:t>
      </w:r>
      <w:bookmarkStart w:id="8" w:name="_Hlk70338337"/>
      <w:bookmarkEnd w:id="7"/>
      <w:r w:rsidRPr="000B6B68">
        <w:t xml:space="preserve">Out-of-school, applied, in-school, and Indigenous mathematics. </w:t>
      </w:r>
      <w:r w:rsidRPr="000B6B68">
        <w:rPr>
          <w:i/>
          <w:iCs/>
        </w:rPr>
        <w:t>The Variable, 6</w:t>
      </w:r>
      <w:r w:rsidRPr="000B6B68">
        <w:t>(2), in press.</w:t>
      </w:r>
      <w:bookmarkEnd w:id="8"/>
    </w:p>
    <w:p w:rsidR="000C55AF" w:rsidRPr="000B6B68" w:rsidRDefault="007E6751" w:rsidP="004C5E31">
      <w:pPr>
        <w:pStyle w:val="NoSpacing"/>
        <w:spacing w:line="256" w:lineRule="auto"/>
        <w:ind w:left="360" w:hanging="360"/>
      </w:pPr>
      <w:r w:rsidRPr="000B6B68">
        <w:t>Aikenhead, G.</w:t>
      </w:r>
      <w:r w:rsidR="000410C7">
        <w:t xml:space="preserve"> S.</w:t>
      </w:r>
      <w:r w:rsidRPr="000B6B68">
        <w:t xml:space="preserve"> (2021</w:t>
      </w:r>
      <w:r w:rsidR="009F3352" w:rsidRPr="000B6B68">
        <w:t>c</w:t>
      </w:r>
      <w:r w:rsidRPr="000B6B68">
        <w:t xml:space="preserve">). A rationale for the junior-senior secondary mathematics curriculum 2.0. </w:t>
      </w:r>
      <w:r w:rsidRPr="000B6B68">
        <w:rPr>
          <w:i/>
          <w:iCs/>
        </w:rPr>
        <w:t>in education</w:t>
      </w:r>
      <w:r w:rsidR="009F3352" w:rsidRPr="000B6B68">
        <w:rPr>
          <w:i/>
          <w:iCs/>
        </w:rPr>
        <w:t>, 27</w:t>
      </w:r>
      <w:r w:rsidR="009F3352" w:rsidRPr="000B6B68">
        <w:t>(11), in press.</w:t>
      </w:r>
    </w:p>
    <w:p w:rsidR="004C5E31" w:rsidRDefault="004C5E31" w:rsidP="004C5E31">
      <w:pPr>
        <w:pStyle w:val="NoSpacing"/>
        <w:ind w:left="360" w:hanging="360"/>
        <w:rPr>
          <w:i/>
        </w:rPr>
      </w:pPr>
      <w:r w:rsidRPr="000B6B68">
        <w:t>Aikenhead, G. S. (2021</w:t>
      </w:r>
      <w:r w:rsidR="009F3352" w:rsidRPr="000B6B68">
        <w:t>d</w:t>
      </w:r>
      <w:r w:rsidRPr="000B6B68">
        <w:t xml:space="preserve">). Resolving conflicting subcultures within school mathematics: </w:t>
      </w:r>
      <w:r w:rsidR="00092668" w:rsidRPr="000B6B68">
        <w:t>Toward</w:t>
      </w:r>
      <w:r w:rsidRPr="000B6B68">
        <w:t xml:space="preserve"> a humanistic school mathematics. </w:t>
      </w:r>
      <w:r w:rsidRPr="000B6B68">
        <w:rPr>
          <w:i/>
        </w:rPr>
        <w:t>Canadian Journal of Science, Mathematics and Technology Education</w:t>
      </w:r>
      <w:r w:rsidRPr="000B6B68">
        <w:rPr>
          <w:iCs/>
        </w:rPr>
        <w:t xml:space="preserve">, </w:t>
      </w:r>
      <w:r w:rsidRPr="000B6B68">
        <w:rPr>
          <w:i/>
        </w:rPr>
        <w:t xml:space="preserve">21, </w:t>
      </w:r>
      <w:r w:rsidRPr="000B6B68">
        <w:rPr>
          <w:iCs/>
        </w:rPr>
        <w:t>in press</w:t>
      </w:r>
      <w:r w:rsidRPr="000B6B68">
        <w:rPr>
          <w:i/>
        </w:rPr>
        <w:t>.</w:t>
      </w:r>
    </w:p>
    <w:p w:rsidR="004D72E7" w:rsidRPr="000B6B68" w:rsidRDefault="004D72E7" w:rsidP="004C5E31">
      <w:pPr>
        <w:pStyle w:val="NoSpacing"/>
        <w:ind w:left="360" w:hanging="360"/>
        <w:rPr>
          <w:iCs/>
        </w:rPr>
      </w:pPr>
      <w:r w:rsidRPr="000B6B68">
        <w:t xml:space="preserve">Alrø, H., &amp; Johnsen-Høines, M. (2016). Critical mathematics education in the context of “real-life education.” In P. Ernest, B. Sriraman, &amp; N. Ernest (Eds.), </w:t>
      </w:r>
      <w:r w:rsidRPr="000B6B68">
        <w:rPr>
          <w:i/>
          <w:lang w:eastAsia="en-CA"/>
        </w:rPr>
        <w:t>Critical mathematics education:</w:t>
      </w:r>
      <w:r w:rsidRPr="000B6B68">
        <w:rPr>
          <w:i/>
        </w:rPr>
        <w:t xml:space="preserve"> Theory, praxis and reality</w:t>
      </w:r>
      <w:r w:rsidRPr="000B6B68">
        <w:t xml:space="preserve"> (pp. 227-252)</w:t>
      </w:r>
      <w:r w:rsidRPr="000B6B68">
        <w:rPr>
          <w:lang w:eastAsia="en-CA"/>
        </w:rPr>
        <w:t>. Information Age Publishing.</w:t>
      </w:r>
    </w:p>
    <w:p w:rsidR="004355EB" w:rsidRPr="000B6B68" w:rsidRDefault="004355EB" w:rsidP="000C4320">
      <w:pPr>
        <w:pStyle w:val="NoSpacing"/>
        <w:ind w:left="360" w:hanging="360"/>
        <w:rPr>
          <w:color w:val="000000"/>
        </w:rPr>
      </w:pPr>
      <w:r w:rsidRPr="000B6B68">
        <w:t>Andersson, A., &amp; Ravn, O. (2012). A philosophical perspective on contextualisations in mathematics education. In O. Skovsmose &amp; B. Greer (Eds.),</w:t>
      </w:r>
      <w:r w:rsidRPr="000B6B68">
        <w:rPr>
          <w:i/>
          <w:iCs/>
        </w:rPr>
        <w:t xml:space="preserve"> Opening the cage: Critique and politics of mathematics education </w:t>
      </w:r>
      <w:r w:rsidRPr="000B6B68">
        <w:t>(pp.</w:t>
      </w:r>
      <w:r w:rsidRPr="000B6B68">
        <w:rPr>
          <w:i/>
          <w:iCs/>
        </w:rPr>
        <w:t xml:space="preserve"> </w:t>
      </w:r>
      <w:r w:rsidRPr="000B6B68">
        <w:t>309–324). Sense Publishers.</w:t>
      </w:r>
    </w:p>
    <w:p w:rsidR="000C4320" w:rsidRPr="000B6B68" w:rsidRDefault="000C4320" w:rsidP="000C4320">
      <w:pPr>
        <w:pStyle w:val="NoSpacing"/>
        <w:ind w:left="360" w:hanging="360"/>
      </w:pPr>
      <w:r w:rsidRPr="000B6B68">
        <w:rPr>
          <w:color w:val="000000"/>
        </w:rPr>
        <w:t xml:space="preserve">Andrews, P. (2016). Understanding the cultural construction of school mathematics. </w:t>
      </w:r>
      <w:r w:rsidRPr="000B6B68">
        <w:rPr>
          <w:i/>
          <w:iCs/>
          <w:color w:val="000000"/>
        </w:rPr>
        <w:t>Mathematical cultures.</w:t>
      </w:r>
      <w:r w:rsidRPr="000B6B68">
        <w:t xml:space="preserve"> In B. Lavor (Ed.), </w:t>
      </w:r>
      <w:r w:rsidRPr="000B6B68">
        <w:rPr>
          <w:i/>
          <w:iCs/>
        </w:rPr>
        <w:t>Mathematical cultures</w:t>
      </w:r>
      <w:r w:rsidRPr="000B6B68">
        <w:t xml:space="preserve"> (pp. 9-23). Springer International Publishing.</w:t>
      </w:r>
    </w:p>
    <w:p w:rsidR="002745F8" w:rsidRPr="000B6B68" w:rsidRDefault="002745F8" w:rsidP="002745F8">
      <w:pPr>
        <w:pStyle w:val="NoSpacing"/>
        <w:ind w:left="360" w:hanging="360"/>
      </w:pPr>
      <w:r w:rsidRPr="000B6B68">
        <w:t xml:space="preserve">Anyon, J. (1980). Social class and the hidden curriculum of work. </w:t>
      </w:r>
      <w:r w:rsidRPr="000B6B68">
        <w:rPr>
          <w:i/>
        </w:rPr>
        <w:t>Journal of Education</w:t>
      </w:r>
      <w:r w:rsidRPr="000B6B68">
        <w:t xml:space="preserve">, </w:t>
      </w:r>
      <w:r w:rsidRPr="000B6B68">
        <w:rPr>
          <w:i/>
        </w:rPr>
        <w:t>162</w:t>
      </w:r>
      <w:r w:rsidRPr="000B6B68">
        <w:t>(1), 67-92.</w:t>
      </w:r>
    </w:p>
    <w:p w:rsidR="00BE6CEC" w:rsidRDefault="00614A80" w:rsidP="00BE6CEC">
      <w:pPr>
        <w:pStyle w:val="NoSpacing"/>
        <w:ind w:left="360" w:hanging="360"/>
        <w:rPr>
          <w:rStyle w:val="Hyperlink"/>
        </w:rPr>
      </w:pPr>
      <w:r w:rsidRPr="000B6B68">
        <w:t>Balaguer, M. (n.d.)</w:t>
      </w:r>
      <w:r w:rsidR="00BE6CEC" w:rsidRPr="000B6B68">
        <w:t>.</w:t>
      </w:r>
      <w:r w:rsidRPr="000B6B68">
        <w:t xml:space="preserve"> Mathematical anti</w:t>
      </w:r>
      <w:r w:rsidR="00BE6CEC" w:rsidRPr="000B6B68">
        <w:t>-</w:t>
      </w:r>
      <w:r w:rsidRPr="000B6B68">
        <w:t>Platonism</w:t>
      </w:r>
      <w:r w:rsidR="00BE6CEC" w:rsidRPr="000B6B68">
        <w:t xml:space="preserve">. </w:t>
      </w:r>
      <w:r w:rsidR="00BE6CEC" w:rsidRPr="000B6B68">
        <w:rPr>
          <w:i/>
          <w:iCs/>
        </w:rPr>
        <w:t>Britannica</w:t>
      </w:r>
      <w:r w:rsidR="00BE6CEC" w:rsidRPr="000B6B68">
        <w:t xml:space="preserve">. </w:t>
      </w:r>
      <w:hyperlink r:id="rId17" w:history="1">
        <w:r w:rsidR="00BE6CEC" w:rsidRPr="000B6B68">
          <w:rPr>
            <w:rStyle w:val="Hyperlink"/>
          </w:rPr>
          <w:t>https://www.britannica.com/science/philosophy-of-mathematics/The-Fregean-argument-for-Platonism</w:t>
        </w:r>
      </w:hyperlink>
    </w:p>
    <w:p w:rsidR="008946B6" w:rsidRDefault="008946B6" w:rsidP="000410C7">
      <w:pPr>
        <w:pStyle w:val="NoSpacing"/>
        <w:spacing w:line="240" w:lineRule="auto"/>
      </w:pPr>
      <w:r>
        <w:rPr>
          <w:lang w:eastAsia="en-CA"/>
        </w:rPr>
        <w:t xml:space="preserve">Balaguer, M. (1998). </w:t>
      </w:r>
      <w:r w:rsidRPr="000410C7">
        <w:rPr>
          <w:i/>
          <w:iCs/>
          <w:lang w:eastAsia="en-CA"/>
        </w:rPr>
        <w:t>Platonism and anti-platonism in mathematics</w:t>
      </w:r>
      <w:r>
        <w:rPr>
          <w:lang w:eastAsia="en-CA"/>
        </w:rPr>
        <w:t>. Oxford University Press.</w:t>
      </w:r>
    </w:p>
    <w:p w:rsidR="001A399F" w:rsidRPr="000B6B68" w:rsidRDefault="001A399F" w:rsidP="002745F8">
      <w:pPr>
        <w:pStyle w:val="NoSpacing"/>
        <w:ind w:left="360" w:hanging="360"/>
      </w:pPr>
      <w:r w:rsidRPr="000B6B68">
        <w:t>Bang, M., &amp; Medin, D. (201</w:t>
      </w:r>
      <w:r w:rsidR="00E912EC">
        <w:t>4</w:t>
      </w:r>
      <w:r w:rsidRPr="000B6B68">
        <w:t xml:space="preserve">). Cultural processes in science education: Supporting the navigation of multiple epistemologies. </w:t>
      </w:r>
      <w:r w:rsidRPr="000B6B68">
        <w:rPr>
          <w:i/>
        </w:rPr>
        <w:t>Science Education, 94</w:t>
      </w:r>
      <w:r w:rsidR="001C0BDE">
        <w:rPr>
          <w:iCs/>
        </w:rPr>
        <w:t>(6)</w:t>
      </w:r>
      <w:r w:rsidRPr="000B6B68">
        <w:t>, 1009-1026.</w:t>
      </w:r>
    </w:p>
    <w:p w:rsidR="00E474F5" w:rsidRPr="000B6B68" w:rsidRDefault="00E474F5" w:rsidP="00662CE8">
      <w:pPr>
        <w:pStyle w:val="NoSpacing"/>
        <w:spacing w:line="240" w:lineRule="auto"/>
        <w:ind w:left="360" w:hanging="360"/>
      </w:pPr>
      <w:r w:rsidRPr="000B6B68">
        <w:t xml:space="preserve">Barta, J., Eglash, R., &amp; Barkely, C. (2014). The crossroads of mathematics and culture. In J. Barta, R. Eglash &amp; C. Barkeley (Eds.), </w:t>
      </w:r>
      <w:r w:rsidRPr="000B6B68">
        <w:rPr>
          <w:i/>
          <w:iCs/>
        </w:rPr>
        <w:t>Math is a verb</w:t>
      </w:r>
      <w:r w:rsidRPr="000B6B68">
        <w:t xml:space="preserve"> (pp. 1-7). National Council of Teachers of Mathematics.</w:t>
      </w:r>
    </w:p>
    <w:p w:rsidR="00F67949" w:rsidRPr="000B6B68" w:rsidRDefault="00F67949" w:rsidP="00662CE8">
      <w:pPr>
        <w:pStyle w:val="NoSpacing"/>
        <w:spacing w:line="240" w:lineRule="auto"/>
        <w:ind w:left="360" w:hanging="360"/>
      </w:pPr>
      <w:r w:rsidRPr="000B6B68">
        <w:t xml:space="preserve">Barwell, R. (2018). Some thought on a mathematics education for environmental sustainability. In P. Ernest (Ed.), </w:t>
      </w:r>
      <w:r w:rsidRPr="000B6B68">
        <w:rPr>
          <w:i/>
          <w:iCs/>
        </w:rPr>
        <w:t xml:space="preserve">Philosophy of Mathematics Education Today </w:t>
      </w:r>
      <w:r w:rsidRPr="000B6B68">
        <w:t>(pp. 145-160)</w:t>
      </w:r>
      <w:r w:rsidRPr="000B6B68">
        <w:rPr>
          <w:i/>
          <w:iCs/>
        </w:rPr>
        <w:t xml:space="preserve">. </w:t>
      </w:r>
      <w:r w:rsidRPr="000B6B68">
        <w:t>ICME-13 Monographs, Springer International Publishing.</w:t>
      </w:r>
      <w:r w:rsidR="00983783" w:rsidRPr="00983783">
        <w:t xml:space="preserve"> </w:t>
      </w:r>
      <w:hyperlink r:id="rId18" w:history="1">
        <w:r w:rsidR="00983783" w:rsidRPr="000B6E4E">
          <w:rPr>
            <w:rStyle w:val="Hyperlink"/>
          </w:rPr>
          <w:t>https://doi.org/10.1007/978-3-319-77760-3_13</w:t>
        </w:r>
      </w:hyperlink>
    </w:p>
    <w:p w:rsidR="00CE662D" w:rsidRPr="000B6B68" w:rsidRDefault="00CE662D" w:rsidP="00662CE8">
      <w:pPr>
        <w:pStyle w:val="NoSpacing"/>
        <w:spacing w:line="240" w:lineRule="auto"/>
        <w:ind w:left="360" w:hanging="360"/>
      </w:pPr>
      <w:r w:rsidRPr="000B6B68">
        <w:t xml:space="preserve">Belbase, S. (2013). Images, anxieties, and attitudes toward mathematics. </w:t>
      </w:r>
      <w:r w:rsidRPr="000B6B68">
        <w:rPr>
          <w:i/>
          <w:iCs/>
        </w:rPr>
        <w:t>International Journal of Education in Mathematics, Science and Technology, 1</w:t>
      </w:r>
      <w:r w:rsidRPr="000B6B68">
        <w:t>(4), 230-237</w:t>
      </w:r>
      <w:r w:rsidR="00F72EF9" w:rsidRPr="000B6B68">
        <w:t>.</w:t>
      </w:r>
    </w:p>
    <w:p w:rsidR="003629CA" w:rsidRPr="000B6B68" w:rsidRDefault="003629CA" w:rsidP="00662CE8">
      <w:pPr>
        <w:pStyle w:val="NoSpacing"/>
        <w:spacing w:line="240" w:lineRule="auto"/>
        <w:ind w:left="360" w:hanging="360"/>
      </w:pPr>
      <w:r w:rsidRPr="000B6B68">
        <w:t xml:space="preserve">Bellringer, C. (2019). </w:t>
      </w:r>
      <w:r w:rsidRPr="000B6B68">
        <w:rPr>
          <w:i/>
          <w:iCs/>
        </w:rPr>
        <w:t>Progress audit: The education of Aboriginal students in the B.C. public school system</w:t>
      </w:r>
      <w:r w:rsidRPr="000B6B68">
        <w:t>. Office of the Auditor General of British Columbia.</w:t>
      </w:r>
    </w:p>
    <w:p w:rsidR="00454647" w:rsidRPr="000B6B68" w:rsidRDefault="00454647" w:rsidP="00454647">
      <w:pPr>
        <w:pStyle w:val="NoSpacing"/>
        <w:spacing w:line="240" w:lineRule="auto"/>
        <w:ind w:left="360" w:hanging="360"/>
      </w:pPr>
      <w:r w:rsidRPr="000B6B68">
        <w:t xml:space="preserve">Bishop, A. J. (1990). </w:t>
      </w:r>
      <w:r w:rsidRPr="000B6B68">
        <w:rPr>
          <w:i/>
        </w:rPr>
        <w:t>Western mathematics: The secret weapon of cultural imperialism</w:t>
      </w:r>
      <w:r w:rsidRPr="000B6B68">
        <w:t>. SAGE Publications.</w:t>
      </w:r>
    </w:p>
    <w:p w:rsidR="0003607E" w:rsidRPr="000B6B68" w:rsidRDefault="0003607E" w:rsidP="0003607E">
      <w:pPr>
        <w:pStyle w:val="NoSpacing"/>
        <w:spacing w:line="240" w:lineRule="auto"/>
        <w:ind w:left="360" w:hanging="360"/>
      </w:pPr>
      <w:r w:rsidRPr="000B6B68">
        <w:t xml:space="preserve">Bishop, A. (2016). What would the mathematics curriculum look like if instead of concepts and techniques, values were the focus? In B. Lavor (Ed.), </w:t>
      </w:r>
      <w:r w:rsidRPr="000B6B68">
        <w:rPr>
          <w:i/>
          <w:iCs/>
        </w:rPr>
        <w:t>Mathematical cultures</w:t>
      </w:r>
      <w:r w:rsidRPr="000B6B68">
        <w:t xml:space="preserve"> (181–188). Springer International Publishing. </w:t>
      </w:r>
    </w:p>
    <w:p w:rsidR="00204A97" w:rsidRPr="000B6B68" w:rsidRDefault="00204A97" w:rsidP="00204A97">
      <w:pPr>
        <w:pStyle w:val="NoSpacing"/>
        <w:spacing w:line="240" w:lineRule="auto"/>
        <w:ind w:left="360" w:hanging="360"/>
      </w:pPr>
      <w:r w:rsidRPr="000B6B68">
        <w:t xml:space="preserve">Boaler, J. (2015). </w:t>
      </w:r>
      <w:r w:rsidRPr="000B6B68">
        <w:rPr>
          <w:i/>
          <w:iCs/>
        </w:rPr>
        <w:t>Mathematical mindsets: Unleashing students' potential through creative math, inspiring messages and innovative teaching</w:t>
      </w:r>
      <w:r w:rsidRPr="000B6B68">
        <w:t>. Jossey-Bass/Wiley.</w:t>
      </w:r>
    </w:p>
    <w:p w:rsidR="00F72EF9" w:rsidRPr="000B6B68" w:rsidRDefault="00F72EF9" w:rsidP="00F72EF9">
      <w:pPr>
        <w:pStyle w:val="NoSpacing"/>
        <w:spacing w:line="240" w:lineRule="auto"/>
        <w:ind w:left="360" w:hanging="360"/>
      </w:pPr>
      <w:r w:rsidRPr="000B6B68">
        <w:lastRenderedPageBreak/>
        <w:t xml:space="preserve">Borovik, A. V. (2016). </w:t>
      </w:r>
      <w:proofErr w:type="gramStart"/>
      <w:r w:rsidRPr="000B6B68">
        <w:t>Calling a spade a spade: Mathematics in the new pattern of division of labour.</w:t>
      </w:r>
      <w:proofErr w:type="gramEnd"/>
      <w:r w:rsidRPr="000B6B68">
        <w:t xml:space="preserve"> In B. Larvor (Ed.), </w:t>
      </w:r>
      <w:r w:rsidRPr="000B6B68">
        <w:rPr>
          <w:i/>
          <w:iCs/>
        </w:rPr>
        <w:t xml:space="preserve">Mathematical cultures </w:t>
      </w:r>
      <w:r w:rsidRPr="000B6B68">
        <w:t xml:space="preserve">(347–374). Springer International Publishing. </w:t>
      </w:r>
    </w:p>
    <w:p w:rsidR="00F72EF9" w:rsidRPr="000B6B68" w:rsidRDefault="00F72EF9" w:rsidP="00F72EF9">
      <w:pPr>
        <w:pStyle w:val="NoSpacing"/>
        <w:spacing w:line="240" w:lineRule="auto"/>
        <w:ind w:left="360" w:hanging="360"/>
      </w:pPr>
      <w:r w:rsidRPr="000B6B68">
        <w:t xml:space="preserve">Borovik, A. V. (2017). Mathematics for makers and mathematics for users. In B. Sriraman (Ed.), </w:t>
      </w:r>
      <w:r w:rsidRPr="000B6B68">
        <w:rPr>
          <w:i/>
          <w:iCs/>
        </w:rPr>
        <w:t>Humanizing mathematics and its philosophy</w:t>
      </w:r>
      <w:r w:rsidRPr="000B6B68">
        <w:t xml:space="preserve"> (pp. 309-327). Springer International Publishing.</w:t>
      </w:r>
    </w:p>
    <w:p w:rsidR="008D593C" w:rsidRPr="000B6B68" w:rsidRDefault="00C30601" w:rsidP="00F72EF9">
      <w:pPr>
        <w:pStyle w:val="NoSpacing"/>
        <w:spacing w:line="240" w:lineRule="auto"/>
        <w:ind w:left="360" w:hanging="360"/>
      </w:pPr>
      <w:r w:rsidRPr="000B6B68">
        <w:t xml:space="preserve">Boylan, M. (2016). Ethical dimensions of mathematics education. </w:t>
      </w:r>
      <w:hyperlink r:id="rId19" w:history="1">
        <w:r w:rsidRPr="000B6B68">
          <w:rPr>
            <w:rStyle w:val="Hyperlink"/>
            <w:i/>
            <w:iCs/>
            <w:color w:val="auto"/>
            <w:u w:val="none"/>
          </w:rPr>
          <w:t xml:space="preserve">Educational Studies </w:t>
        </w:r>
        <w:r w:rsidR="00745524">
          <w:rPr>
            <w:rStyle w:val="Hyperlink"/>
            <w:i/>
            <w:iCs/>
            <w:color w:val="auto"/>
            <w:u w:val="none"/>
          </w:rPr>
          <w:t>of</w:t>
        </w:r>
        <w:r w:rsidRPr="000B6B68">
          <w:rPr>
            <w:rStyle w:val="Hyperlink"/>
            <w:i/>
            <w:iCs/>
            <w:color w:val="auto"/>
            <w:u w:val="none"/>
          </w:rPr>
          <w:t xml:space="preserve"> Mathematics</w:t>
        </w:r>
      </w:hyperlink>
      <w:r w:rsidRPr="000B6B68">
        <w:rPr>
          <w:rStyle w:val="u-visually-hidden"/>
        </w:rPr>
        <w:t xml:space="preserve">, </w:t>
      </w:r>
      <w:r w:rsidRPr="000B6B68">
        <w:rPr>
          <w:rStyle w:val="u-visually-hidden"/>
          <w:i/>
          <w:iCs/>
        </w:rPr>
        <w:t>92</w:t>
      </w:r>
      <w:r w:rsidRPr="000B6B68">
        <w:rPr>
          <w:rStyle w:val="u-visually-hidden"/>
          <w:b/>
          <w:bCs/>
        </w:rPr>
        <w:t xml:space="preserve">, </w:t>
      </w:r>
      <w:r w:rsidRPr="000B6B68">
        <w:t>395–409.</w:t>
      </w:r>
      <w:r w:rsidR="008D593C">
        <w:t xml:space="preserve"> </w:t>
      </w:r>
      <w:hyperlink r:id="rId20" w:history="1">
        <w:r w:rsidR="008D593C" w:rsidRPr="00422B46">
          <w:rPr>
            <w:rStyle w:val="Hyperlink"/>
          </w:rPr>
          <w:t>https://doi.org/10.1007/s10649-015-9678-z</w:t>
        </w:r>
      </w:hyperlink>
    </w:p>
    <w:p w:rsidR="0089761D" w:rsidRPr="00A47FFA" w:rsidRDefault="0089761D" w:rsidP="0089761D">
      <w:pPr>
        <w:pStyle w:val="NoSpacing"/>
        <w:ind w:left="360" w:hanging="360"/>
        <w:rPr>
          <w:sz w:val="22"/>
          <w:szCs w:val="22"/>
        </w:rPr>
      </w:pPr>
      <w:r>
        <w:t xml:space="preserve">Brady, M. (2011, December 5). </w:t>
      </w:r>
      <w:r w:rsidRPr="00A47FFA">
        <w:t>When an adult took standardized tests forced on kids</w:t>
      </w:r>
      <w:r>
        <w:t xml:space="preserve">. </w:t>
      </w:r>
      <w:r w:rsidR="00614A97">
        <w:rPr>
          <w:i/>
          <w:iCs/>
        </w:rPr>
        <w:t xml:space="preserve">The </w:t>
      </w:r>
      <w:r>
        <w:rPr>
          <w:i/>
          <w:iCs/>
        </w:rPr>
        <w:t>Washington Post</w:t>
      </w:r>
      <w:r>
        <w:t xml:space="preserve">. </w:t>
      </w:r>
      <w:hyperlink r:id="rId21" w:history="1">
        <w:r w:rsidRPr="00A47FFA">
          <w:rPr>
            <w:rStyle w:val="Hyperlink"/>
            <w:sz w:val="22"/>
            <w:szCs w:val="22"/>
          </w:rPr>
          <w:t>https://www.washingtonpost.com/blogs/answer-sheet/post/when-an-adult-took-standardized-tests-forced-on-kids/2011/12/05/gIQApTDuUO_blog.html</w:t>
        </w:r>
      </w:hyperlink>
    </w:p>
    <w:p w:rsidR="009540A4" w:rsidRDefault="00CD0672" w:rsidP="00F72EF9">
      <w:pPr>
        <w:pStyle w:val="NoSpacing"/>
        <w:spacing w:line="240" w:lineRule="auto"/>
        <w:ind w:left="360" w:hanging="360"/>
      </w:pPr>
      <w:r w:rsidRPr="000B6B68">
        <w:t xml:space="preserve">Brown, S. (1996), Towards humanistic mathematics education. In A. J. Bishop et al. (Eds.), </w:t>
      </w:r>
      <w:r w:rsidRPr="000B6B68">
        <w:rPr>
          <w:i/>
          <w:iCs/>
        </w:rPr>
        <w:t>International handbook of mathematics education</w:t>
      </w:r>
      <w:r w:rsidRPr="000B6B68">
        <w:t xml:space="preserve"> (pp. 1289 – 1321). Kluwer Academic Publishers.</w:t>
      </w:r>
    </w:p>
    <w:p w:rsidR="000410C7" w:rsidRDefault="000410C7" w:rsidP="008D593C">
      <w:pPr>
        <w:spacing w:after="0" w:line="240" w:lineRule="auto"/>
        <w:ind w:left="360" w:hanging="360"/>
      </w:pPr>
      <w:r>
        <w:t xml:space="preserve">Burgess, J. P. (2001). </w:t>
      </w:r>
      <w:r>
        <w:rPr>
          <w:i/>
          <w:iCs/>
        </w:rPr>
        <w:t>Philosophical Review, 110</w:t>
      </w:r>
      <w:r>
        <w:t xml:space="preserve">(1), 79–82. </w:t>
      </w:r>
      <w:hyperlink r:id="rId22" w:tgtFrame="_blank" w:history="1">
        <w:r>
          <w:rPr>
            <w:rStyle w:val="Hyperlink"/>
          </w:rPr>
          <w:t>https://doi.org/10.1215/00318108-110-1-79</w:t>
        </w:r>
      </w:hyperlink>
      <w:r>
        <w:t xml:space="preserve"> </w:t>
      </w:r>
    </w:p>
    <w:p w:rsidR="003629CA" w:rsidRPr="000B6B68" w:rsidRDefault="003629CA" w:rsidP="00F72EF9">
      <w:pPr>
        <w:pStyle w:val="NoSpacing"/>
        <w:spacing w:line="240" w:lineRule="auto"/>
        <w:ind w:left="360" w:hanging="360"/>
      </w:pPr>
      <w:r w:rsidRPr="000B6B68">
        <w:t xml:space="preserve">Canadian Press. (2019, June 24). Saskatchewan high school graduation rates going up, but slowly. </w:t>
      </w:r>
      <w:r w:rsidR="008D593C" w:rsidRPr="008D593C">
        <w:rPr>
          <w:i/>
          <w:iCs/>
        </w:rPr>
        <w:t>Saskatoon StarPhoenix</w:t>
      </w:r>
      <w:r w:rsidR="008D593C">
        <w:t>.</w:t>
      </w:r>
      <w:r w:rsidRPr="000B6B68">
        <w:t xml:space="preserve"> </w:t>
      </w:r>
      <w:hyperlink r:id="rId23" w:history="1">
        <w:r w:rsidRPr="000B6B68">
          <w:rPr>
            <w:rStyle w:val="Hyperlink"/>
          </w:rPr>
          <w:t>https://thestarphoenix.com/news/local-news/saskatchewan-high-school-graduation-rates-going-up-but-slowly</w:t>
        </w:r>
      </w:hyperlink>
      <w:r w:rsidRPr="000B6B68">
        <w:t>.</w:t>
      </w:r>
    </w:p>
    <w:p w:rsidR="00C62600" w:rsidRDefault="00C62600" w:rsidP="00662CE8">
      <w:pPr>
        <w:pStyle w:val="NoSpacing"/>
        <w:spacing w:line="240" w:lineRule="auto"/>
        <w:ind w:left="360" w:hanging="360"/>
      </w:pPr>
      <w:r w:rsidRPr="000B6B68">
        <w:t xml:space="preserve">Card, D., &amp; Payne, A. A. (2017, September). </w:t>
      </w:r>
      <w:r w:rsidRPr="000B6B68">
        <w:rPr>
          <w:i/>
          <w:iCs/>
        </w:rPr>
        <w:t>High school choices and the gender gap in STEM</w:t>
      </w:r>
      <w:r w:rsidRPr="000B6B68">
        <w:t xml:space="preserve"> (Working Paper </w:t>
      </w:r>
      <w:r w:rsidR="00614A97">
        <w:t xml:space="preserve">No. </w:t>
      </w:r>
      <w:r w:rsidRPr="000B6B68">
        <w:t xml:space="preserve">23769). </w:t>
      </w:r>
      <w:bookmarkStart w:id="9" w:name="_Hlk56754317"/>
      <w:r w:rsidRPr="000B6B68">
        <w:t>National Bureau of Economic Research</w:t>
      </w:r>
      <w:bookmarkEnd w:id="9"/>
      <w:r w:rsidRPr="000B6B68">
        <w:t xml:space="preserve">. </w:t>
      </w:r>
      <w:hyperlink r:id="rId24" w:history="1">
        <w:r w:rsidR="00614A97" w:rsidRPr="00422B46">
          <w:rPr>
            <w:rStyle w:val="Hyperlink"/>
          </w:rPr>
          <w:t xml:space="preserve">http://www.nber.org/papers/w23769   </w:t>
        </w:r>
      </w:hyperlink>
    </w:p>
    <w:p w:rsidR="00990227" w:rsidRPr="00DF262D" w:rsidRDefault="00990227" w:rsidP="00990227">
      <w:pPr>
        <w:pStyle w:val="NoSpacing"/>
        <w:ind w:left="360" w:hanging="360"/>
      </w:pPr>
      <w:r w:rsidRPr="00DF262D">
        <w:t>Carney, M. (2020a</w:t>
      </w:r>
      <w:r w:rsidR="00205C75">
        <w:t>, December 16</w:t>
      </w:r>
      <w:r w:rsidRPr="00DF262D">
        <w:t xml:space="preserve">). Lecture 1: From moral to market sentiments </w:t>
      </w:r>
      <w:r w:rsidR="00614A97">
        <w:t>(</w:t>
      </w:r>
      <w:r w:rsidRPr="00DF262D">
        <w:t>transcript</w:t>
      </w:r>
      <w:r w:rsidR="00614A97">
        <w:t>)</w:t>
      </w:r>
      <w:r w:rsidRPr="00DF262D">
        <w:t xml:space="preserve">. </w:t>
      </w:r>
      <w:r w:rsidR="00205C75" w:rsidRPr="000B6B68">
        <w:t xml:space="preserve">BBC Reith Lectures 2020: How </w:t>
      </w:r>
      <w:r w:rsidR="00614A97" w:rsidRPr="000B6B68">
        <w:t>we get what we value</w:t>
      </w:r>
      <w:r w:rsidR="00205C75" w:rsidRPr="000B6B68">
        <w:t>.</w:t>
      </w:r>
      <w:r w:rsidR="00205C75">
        <w:t xml:space="preserve"> </w:t>
      </w:r>
      <w:hyperlink r:id="rId25" w:history="1">
        <w:r w:rsidRPr="00382F1C">
          <w:rPr>
            <w:rStyle w:val="Hyperlink"/>
          </w:rPr>
          <w:t>https://www.bbc.co.uk/programmes/m000py8t</w:t>
        </w:r>
      </w:hyperlink>
    </w:p>
    <w:p w:rsidR="001152F4" w:rsidRPr="000B6B68" w:rsidRDefault="001152F4" w:rsidP="001152F4">
      <w:pPr>
        <w:pStyle w:val="NoSpacing"/>
        <w:ind w:left="360" w:hanging="360"/>
      </w:pPr>
      <w:r w:rsidRPr="000B6B68">
        <w:t>Carney, M. (2020</w:t>
      </w:r>
      <w:r w:rsidR="00990227">
        <w:t>b</w:t>
      </w:r>
      <w:r w:rsidR="00205C75">
        <w:t>, December 23</w:t>
      </w:r>
      <w:r w:rsidRPr="000B6B68">
        <w:t xml:space="preserve">). </w:t>
      </w:r>
      <w:r w:rsidR="00990227" w:rsidRPr="000B6B68">
        <w:t>Lecture 4</w:t>
      </w:r>
      <w:r w:rsidR="00990227">
        <w:t>:</w:t>
      </w:r>
      <w:r w:rsidR="00990227" w:rsidRPr="000B6B68">
        <w:t xml:space="preserve"> </w:t>
      </w:r>
      <w:r w:rsidRPr="000B6B68">
        <w:t xml:space="preserve">From climate crisis to real prosperity </w:t>
      </w:r>
      <w:r w:rsidR="00614A97">
        <w:t>(</w:t>
      </w:r>
      <w:r w:rsidRPr="000B6B68">
        <w:t>transcript</w:t>
      </w:r>
      <w:r w:rsidR="00614A97">
        <w:t>)</w:t>
      </w:r>
      <w:r w:rsidRPr="000B6B68">
        <w:t xml:space="preserve">. BBC Reith Lectures 2020: How </w:t>
      </w:r>
      <w:r w:rsidR="00614A97" w:rsidRPr="000B6B68">
        <w:t>we get what we value</w:t>
      </w:r>
      <w:r w:rsidRPr="000B6B68">
        <w:t xml:space="preserve">. </w:t>
      </w:r>
      <w:hyperlink r:id="rId26" w:history="1">
        <w:r w:rsidRPr="000B6B68">
          <w:rPr>
            <w:rStyle w:val="Hyperlink"/>
          </w:rPr>
          <w:t>www.bbc.co.uk/radio4</w:t>
        </w:r>
      </w:hyperlink>
      <w:r w:rsidRPr="000B6B68">
        <w:t xml:space="preserve"> </w:t>
      </w:r>
    </w:p>
    <w:p w:rsidR="005A6C52" w:rsidRPr="000B6B68" w:rsidRDefault="005A6C52" w:rsidP="00662CE8">
      <w:pPr>
        <w:pStyle w:val="NoSpacing"/>
        <w:spacing w:line="240" w:lineRule="auto"/>
        <w:ind w:left="360" w:hanging="360"/>
      </w:pPr>
      <w:r w:rsidRPr="000B6B68">
        <w:t xml:space="preserve">Carney, M. (2021). </w:t>
      </w:r>
      <w:r w:rsidRPr="000B6B68">
        <w:rPr>
          <w:i/>
          <w:iCs/>
        </w:rPr>
        <w:t>Value(s): Building a better world for all</w:t>
      </w:r>
      <w:r w:rsidRPr="000B6B68">
        <w:t>. Penguin Random House Canada.</w:t>
      </w:r>
    </w:p>
    <w:p w:rsidR="00F94236" w:rsidRPr="000B6B68" w:rsidRDefault="00F94236" w:rsidP="00662CE8">
      <w:pPr>
        <w:pStyle w:val="NoSpacing"/>
        <w:spacing w:line="240" w:lineRule="auto"/>
        <w:ind w:left="360" w:hanging="360"/>
      </w:pPr>
      <w:r w:rsidRPr="000B6B68">
        <w:t xml:space="preserve">Clabaugh, G. K. (2007). Education or indoctrination: Is there a difference? </w:t>
      </w:r>
      <w:r w:rsidRPr="000B6B68">
        <w:rPr>
          <w:i/>
          <w:iCs/>
        </w:rPr>
        <w:t>Educational Horizons,</w:t>
      </w:r>
      <w:r w:rsidRPr="000B6B68">
        <w:t xml:space="preserve"> </w:t>
      </w:r>
      <w:r w:rsidRPr="000B6B68">
        <w:rPr>
          <w:i/>
          <w:iCs/>
        </w:rPr>
        <w:t>86</w:t>
      </w:r>
      <w:r w:rsidRPr="000B6B68">
        <w:t>(1), 6-9.</w:t>
      </w:r>
    </w:p>
    <w:p w:rsidR="0057335C" w:rsidRPr="00F2221B" w:rsidRDefault="0057335C" w:rsidP="00662CE8">
      <w:pPr>
        <w:pStyle w:val="NoSpacing"/>
        <w:spacing w:line="240" w:lineRule="auto"/>
        <w:ind w:left="360" w:hanging="360"/>
        <w:rPr>
          <w:rStyle w:val="Hyperlink"/>
        </w:rPr>
      </w:pPr>
      <w:r w:rsidRPr="000B6B68">
        <w:t xml:space="preserve">Cole J. C. (n.d). Mathematical Platonism. </w:t>
      </w:r>
      <w:r w:rsidRPr="000B6B68">
        <w:rPr>
          <w:rStyle w:val="Emphasis"/>
        </w:rPr>
        <w:t xml:space="preserve">The Internet </w:t>
      </w:r>
      <w:r w:rsidRPr="00F2221B">
        <w:rPr>
          <w:rStyle w:val="Emphasis"/>
        </w:rPr>
        <w:t xml:space="preserve">Encyclopedia of Philosophy. </w:t>
      </w:r>
      <w:hyperlink r:id="rId27" w:history="1">
        <w:r w:rsidRPr="00F2221B">
          <w:rPr>
            <w:rStyle w:val="Hyperlink"/>
          </w:rPr>
          <w:t>https://iep.utm.edu/mathplat/</w:t>
        </w:r>
      </w:hyperlink>
    </w:p>
    <w:p w:rsidR="0089761D" w:rsidRDefault="0089761D" w:rsidP="0089761D">
      <w:pPr>
        <w:pStyle w:val="NoSpacing"/>
        <w:spacing w:line="276" w:lineRule="auto"/>
        <w:ind w:left="360" w:hanging="360"/>
      </w:pPr>
      <w:r w:rsidRPr="00F2221B">
        <w:t xml:space="preserve">Conference Board of Canada. (2020, October 13). Curriculum and reconciliation: Introducing Indigenous perspectives into K-12 science (Impact paper). </w:t>
      </w:r>
      <w:r w:rsidR="00F2221B" w:rsidRPr="00F2221B">
        <w:t xml:space="preserve">Conference Board of Canada. </w:t>
      </w:r>
      <w:hyperlink r:id="rId28" w:history="1">
        <w:r w:rsidRPr="00F2221B">
          <w:rPr>
            <w:rStyle w:val="Hyperlink"/>
          </w:rPr>
          <w:t>https://www.conferenceboard.ca/e-library/abstract.aspx?did=10772</w:t>
        </w:r>
      </w:hyperlink>
    </w:p>
    <w:p w:rsidR="0089761D" w:rsidRDefault="0089761D" w:rsidP="0089761D">
      <w:pPr>
        <w:pStyle w:val="NoSpacing"/>
        <w:ind w:left="360" w:hanging="360"/>
      </w:pPr>
      <w:bookmarkStart w:id="10" w:name="_Hlk70502529"/>
      <w:r w:rsidRPr="00DB18A7">
        <w:t xml:space="preserve">Darragh, L., &amp; Radovic, D. (2018). Mathematics learner identity. In S. Lerman (Ed.), </w:t>
      </w:r>
      <w:r w:rsidRPr="00DB18A7">
        <w:rPr>
          <w:i/>
          <w:iCs/>
        </w:rPr>
        <w:t xml:space="preserve">Encyclopedia of mathematics </w:t>
      </w:r>
      <w:r w:rsidRPr="00D33B90">
        <w:rPr>
          <w:i/>
          <w:iCs/>
        </w:rPr>
        <w:t>education</w:t>
      </w:r>
      <w:r w:rsidRPr="00D33B90">
        <w:t>. Springer International Publishing.</w:t>
      </w:r>
    </w:p>
    <w:bookmarkEnd w:id="10"/>
    <w:p w:rsidR="002320AF" w:rsidRPr="000B6B68" w:rsidRDefault="002320AF" w:rsidP="00662CE8">
      <w:pPr>
        <w:pStyle w:val="NoSpacing"/>
        <w:spacing w:line="240" w:lineRule="auto"/>
        <w:ind w:left="360" w:hanging="360"/>
        <w:rPr>
          <w:rStyle w:val="Emphasis"/>
          <w:i w:val="0"/>
          <w:iCs w:val="0"/>
        </w:rPr>
      </w:pPr>
      <w:r w:rsidRPr="000B6B68">
        <w:t xml:space="preserve">Davis, B. (1996). </w:t>
      </w:r>
      <w:r w:rsidRPr="000B6B68">
        <w:rPr>
          <w:i/>
          <w:iCs/>
        </w:rPr>
        <w:t>Teaching mathematics: Toward a sound alternative</w:t>
      </w:r>
      <w:r w:rsidRPr="000B6B68">
        <w:rPr>
          <w:iCs/>
        </w:rPr>
        <w:t>.</w:t>
      </w:r>
      <w:r w:rsidRPr="000B6B68">
        <w:rPr>
          <w:i/>
          <w:iCs/>
        </w:rPr>
        <w:t xml:space="preserve"> </w:t>
      </w:r>
      <w:r w:rsidRPr="000B6B68">
        <w:t>Garland Publishing.</w:t>
      </w:r>
    </w:p>
    <w:p w:rsidR="00A7245F" w:rsidRPr="000B6B68" w:rsidRDefault="00A7245F" w:rsidP="00662CE8">
      <w:pPr>
        <w:pStyle w:val="NoSpacing"/>
        <w:spacing w:line="240" w:lineRule="auto"/>
        <w:ind w:left="360" w:hanging="360"/>
        <w:rPr>
          <w:rStyle w:val="Emphasis"/>
          <w:i w:val="0"/>
          <w:iCs w:val="0"/>
        </w:rPr>
      </w:pPr>
      <w:r w:rsidRPr="000B6B68">
        <w:rPr>
          <w:rStyle w:val="Emphasis"/>
          <w:i w:val="0"/>
          <w:iCs w:val="0"/>
        </w:rPr>
        <w:t>Dirac, P. (1963</w:t>
      </w:r>
      <w:r w:rsidR="00E829A3">
        <w:rPr>
          <w:rStyle w:val="Emphasis"/>
          <w:i w:val="0"/>
          <w:iCs w:val="0"/>
        </w:rPr>
        <w:t>, May</w:t>
      </w:r>
      <w:r w:rsidRPr="000B6B68">
        <w:rPr>
          <w:rStyle w:val="Emphasis"/>
          <w:i w:val="0"/>
          <w:iCs w:val="0"/>
        </w:rPr>
        <w:t xml:space="preserve">). </w:t>
      </w:r>
      <w:r w:rsidR="008D0D20" w:rsidRPr="000B6B68">
        <w:rPr>
          <w:rStyle w:val="Emphasis"/>
          <w:i w:val="0"/>
          <w:iCs w:val="0"/>
        </w:rPr>
        <w:t xml:space="preserve">The evolution of the physicist’s picture of nature. </w:t>
      </w:r>
      <w:r w:rsidR="008D0D20" w:rsidRPr="000B6B68">
        <w:rPr>
          <w:rStyle w:val="Emphasis"/>
        </w:rPr>
        <w:t>Scientific American</w:t>
      </w:r>
      <w:r w:rsidR="008D0D20" w:rsidRPr="000B6B68">
        <w:rPr>
          <w:rStyle w:val="Emphasis"/>
          <w:i w:val="0"/>
          <w:iCs w:val="0"/>
        </w:rPr>
        <w:t xml:space="preserve">, </w:t>
      </w:r>
      <w:r w:rsidR="008D0D20" w:rsidRPr="000B6B68">
        <w:rPr>
          <w:rStyle w:val="Emphasis"/>
        </w:rPr>
        <w:t>208</w:t>
      </w:r>
      <w:r w:rsidR="008D0D20" w:rsidRPr="000B6B68">
        <w:rPr>
          <w:rStyle w:val="Emphasis"/>
          <w:i w:val="0"/>
          <w:iCs w:val="0"/>
        </w:rPr>
        <w:t>(5), 45-53.</w:t>
      </w:r>
    </w:p>
    <w:p w:rsidR="0089761D" w:rsidRDefault="0089761D" w:rsidP="0089761D">
      <w:pPr>
        <w:pStyle w:val="NoSpacing"/>
        <w:ind w:left="360" w:hanging="360"/>
      </w:pPr>
      <w:r w:rsidRPr="00235B96">
        <w:t>Dorce, C. (2020). History of mathematics as an integration and social cohesion tool in the classroom</w:t>
      </w:r>
      <w:r>
        <w:t>.</w:t>
      </w:r>
      <w:r w:rsidRPr="00235B96">
        <w:t xml:space="preserve"> </w:t>
      </w:r>
      <w:r w:rsidRPr="00235B96">
        <w:rPr>
          <w:i/>
          <w:iCs/>
        </w:rPr>
        <w:t>International Journal of Mathematical Education in Science and Technology</w:t>
      </w:r>
      <w:r w:rsidRPr="00235B96">
        <w:t xml:space="preserve">, </w:t>
      </w:r>
      <w:r w:rsidRPr="00235B96">
        <w:rPr>
          <w:i/>
          <w:iCs/>
        </w:rPr>
        <w:t>51</w:t>
      </w:r>
      <w:r w:rsidRPr="00235B96">
        <w:t>(8), 1-14</w:t>
      </w:r>
      <w:r>
        <w:t>.</w:t>
      </w:r>
    </w:p>
    <w:p w:rsidR="00C04004" w:rsidRPr="000B6B68" w:rsidRDefault="00C04004" w:rsidP="00C04004">
      <w:pPr>
        <w:pStyle w:val="NoSpacing"/>
        <w:spacing w:line="276" w:lineRule="auto"/>
        <w:ind w:left="360" w:hanging="360"/>
      </w:pPr>
      <w:r>
        <w:t xml:space="preserve">Einstein, A. (1921, January). Geometry and experience. Paper presented to the Prussian Academy of Science, Berlin, Germany. </w:t>
      </w:r>
      <w:hyperlink r:id="rId29" w:history="1">
        <w:r w:rsidRPr="00AB3196">
          <w:rPr>
            <w:rStyle w:val="Hyperlink"/>
          </w:rPr>
          <w:t>http://todayinsci.com/E/Einstein_Albert/EinsteinAlbert-MathematicsAndReality.htm</w:t>
        </w:r>
      </w:hyperlink>
      <w:r>
        <w:t xml:space="preserve"> </w:t>
      </w:r>
    </w:p>
    <w:p w:rsidR="0003607E" w:rsidRPr="000B6B68" w:rsidRDefault="0003607E" w:rsidP="0003607E">
      <w:pPr>
        <w:pStyle w:val="NoSpacing"/>
        <w:spacing w:line="240" w:lineRule="auto"/>
        <w:ind w:left="360" w:hanging="360"/>
      </w:pPr>
      <w:r w:rsidRPr="000B6B68">
        <w:t xml:space="preserve">Ernest, P. (1988). The impact of beliefs on the teaching of mathematics. </w:t>
      </w:r>
      <w:hyperlink r:id="rId30" w:history="1">
        <w:r w:rsidR="00FA1DBB" w:rsidRPr="000B6B68">
          <w:rPr>
            <w:rStyle w:val="Hyperlink"/>
          </w:rPr>
          <w:t>http://webdoc.sub.gwdg.de/edoc/e/pome/impact.htm</w:t>
        </w:r>
      </w:hyperlink>
    </w:p>
    <w:p w:rsidR="00C30601" w:rsidRPr="000B6B68" w:rsidRDefault="00C30601" w:rsidP="0003607E">
      <w:pPr>
        <w:pStyle w:val="NoSpacing"/>
        <w:spacing w:line="240" w:lineRule="auto"/>
        <w:ind w:left="360" w:hanging="360"/>
      </w:pPr>
      <w:r w:rsidRPr="000B6B68">
        <w:t xml:space="preserve">Ernest, P. (1991). </w:t>
      </w:r>
      <w:r w:rsidRPr="000B6B68">
        <w:rPr>
          <w:i/>
          <w:iCs/>
        </w:rPr>
        <w:t>The philosophy of mathematics education</w:t>
      </w:r>
      <w:r w:rsidRPr="000B6B68">
        <w:t xml:space="preserve">. Routledge-Falmer. </w:t>
      </w:r>
      <w:hyperlink r:id="rId31" w:history="1">
        <w:r w:rsidRPr="000B6B68">
          <w:rPr>
            <w:rStyle w:val="Hyperlink"/>
          </w:rPr>
          <w:t>https://p4mriunpat.files.wordpress.com/2011/10/the-philosophy-of-mathematics-education-studies-inmathematicseducation.pdf</w:t>
        </w:r>
      </w:hyperlink>
    </w:p>
    <w:p w:rsidR="008427E4" w:rsidRPr="000B6B68" w:rsidRDefault="008427E4" w:rsidP="008427E4">
      <w:pPr>
        <w:pStyle w:val="NoSpacing"/>
        <w:spacing w:line="240" w:lineRule="auto"/>
        <w:ind w:left="360" w:hanging="360"/>
      </w:pPr>
      <w:r w:rsidRPr="000B6B68">
        <w:lastRenderedPageBreak/>
        <w:t xml:space="preserve">Ernest, P. (2016a). Mathematics and values. In B. Larvor (Ed.), </w:t>
      </w:r>
      <w:r w:rsidRPr="000B6B68">
        <w:rPr>
          <w:i/>
          <w:iCs/>
        </w:rPr>
        <w:t xml:space="preserve">Mathematical cultures </w:t>
      </w:r>
      <w:r w:rsidRPr="000B6B68">
        <w:t xml:space="preserve">(pp. 189-214). Springer International Publishing. </w:t>
      </w:r>
    </w:p>
    <w:p w:rsidR="008427E4" w:rsidRPr="000B6B68" w:rsidRDefault="008427E4" w:rsidP="008427E4">
      <w:pPr>
        <w:pStyle w:val="NoSpacing"/>
        <w:spacing w:line="240" w:lineRule="auto"/>
        <w:ind w:left="360" w:hanging="360"/>
      </w:pPr>
      <w:r w:rsidRPr="000B6B68">
        <w:t xml:space="preserve">Ernest, P. (2016b). Mathematics education ideologies and globalization. In P. Ernest, B. Sriraman, &amp; N. Ernest (Eds.), </w:t>
      </w:r>
      <w:r w:rsidRPr="000B6B68">
        <w:rPr>
          <w:i/>
          <w:iCs/>
        </w:rPr>
        <w:t>Critical mathematics education: Theory, praxis and reality</w:t>
      </w:r>
      <w:r w:rsidRPr="000B6B68">
        <w:t xml:space="preserve"> (pp. 35-79). Information Age Publishing.</w:t>
      </w:r>
    </w:p>
    <w:p w:rsidR="008427E4" w:rsidRPr="000B6B68" w:rsidRDefault="008427E4" w:rsidP="008427E4">
      <w:pPr>
        <w:pStyle w:val="NoSpacing"/>
        <w:spacing w:line="240" w:lineRule="auto"/>
        <w:ind w:left="360" w:hanging="360"/>
      </w:pPr>
      <w:r w:rsidRPr="000B6B68">
        <w:t xml:space="preserve">Ernest, P. (2016c). The problem of certainty in mathematics. </w:t>
      </w:r>
      <w:r w:rsidRPr="000B6B68">
        <w:rPr>
          <w:i/>
        </w:rPr>
        <w:t>Educational Studies in Mathematics</w:t>
      </w:r>
      <w:r w:rsidRPr="000B6B68">
        <w:t xml:space="preserve">, </w:t>
      </w:r>
      <w:r w:rsidRPr="000B6B68">
        <w:rPr>
          <w:i/>
        </w:rPr>
        <w:t>92</w:t>
      </w:r>
      <w:r w:rsidRPr="000B6B68">
        <w:t>, 379-393.</w:t>
      </w:r>
    </w:p>
    <w:p w:rsidR="0034074C" w:rsidRPr="000B6B68" w:rsidRDefault="0034074C" w:rsidP="0034074C">
      <w:pPr>
        <w:pStyle w:val="NoSpacing"/>
        <w:spacing w:line="240" w:lineRule="auto"/>
        <w:ind w:left="360" w:hanging="360"/>
      </w:pPr>
      <w:bookmarkStart w:id="11" w:name="_Hlk61855730"/>
      <w:r w:rsidRPr="000B6B68">
        <w:t>Ernest, P. (2018). The ethics of math: Is math</w:t>
      </w:r>
      <w:r w:rsidR="002E3157">
        <w:t>ematics</w:t>
      </w:r>
      <w:r w:rsidRPr="000B6B68">
        <w:t xml:space="preserve"> harmful? In P. Ernest (Ed.), </w:t>
      </w:r>
      <w:r w:rsidRPr="000B6B68">
        <w:rPr>
          <w:i/>
          <w:iCs/>
        </w:rPr>
        <w:t xml:space="preserve">Philosophy of </w:t>
      </w:r>
      <w:r w:rsidR="00821A98" w:rsidRPr="000B6B68">
        <w:rPr>
          <w:i/>
          <w:iCs/>
        </w:rPr>
        <w:t xml:space="preserve">Mathematics Education Today </w:t>
      </w:r>
      <w:r w:rsidRPr="000B6B68">
        <w:t>(pp. 13-33)</w:t>
      </w:r>
      <w:r w:rsidRPr="000B6B68">
        <w:rPr>
          <w:i/>
          <w:iCs/>
        </w:rPr>
        <w:t xml:space="preserve">. </w:t>
      </w:r>
      <w:r w:rsidR="00F2221B">
        <w:t>(</w:t>
      </w:r>
      <w:r w:rsidRPr="000B6B68">
        <w:t>ICME-13 Monographs</w:t>
      </w:r>
      <w:r w:rsidR="00F2221B">
        <w:t>)</w:t>
      </w:r>
      <w:r w:rsidR="00581078">
        <w:t>.</w:t>
      </w:r>
      <w:r w:rsidRPr="000B6B68">
        <w:t xml:space="preserve"> Springer International Publishing. </w:t>
      </w:r>
      <w:hyperlink r:id="rId32" w:history="1">
        <w:r w:rsidR="00581078" w:rsidRPr="000B6E4E">
          <w:rPr>
            <w:rStyle w:val="Hyperlink"/>
          </w:rPr>
          <w:t>https://doi.org/10.1007/978-3-319-77760-3_13</w:t>
        </w:r>
      </w:hyperlink>
    </w:p>
    <w:bookmarkEnd w:id="11"/>
    <w:p w:rsidR="008427E4" w:rsidRPr="000B6B68" w:rsidRDefault="008427E4" w:rsidP="008427E4">
      <w:pPr>
        <w:pStyle w:val="NoSpacing"/>
        <w:spacing w:line="240" w:lineRule="auto"/>
        <w:ind w:left="360" w:hanging="360"/>
      </w:pPr>
      <w:r w:rsidRPr="000B6B68">
        <w:t xml:space="preserve">Ernest, P. (2019). Privilege, power and performativity: The ethics of mathematics in society and education. </w:t>
      </w:r>
      <w:r w:rsidRPr="000B6B68">
        <w:rPr>
          <w:i/>
          <w:iCs/>
        </w:rPr>
        <w:t>Philosophy of Mathematics Education Journal</w:t>
      </w:r>
      <w:r w:rsidRPr="000B6B68">
        <w:t>, No. 35, 1-19.</w:t>
      </w:r>
    </w:p>
    <w:p w:rsidR="00441024" w:rsidRPr="000B6B68" w:rsidRDefault="00441024" w:rsidP="008427E4">
      <w:pPr>
        <w:pStyle w:val="NoSpacing"/>
        <w:spacing w:line="240" w:lineRule="auto"/>
        <w:ind w:left="360" w:hanging="360"/>
      </w:pPr>
      <w:r w:rsidRPr="000B6B68">
        <w:t xml:space="preserve">Ernest, P. (2020). The ideologies of purity and neutrality and the ethics of mathematics. </w:t>
      </w:r>
      <w:r w:rsidR="0041621A" w:rsidRPr="000B6B68">
        <w:rPr>
          <w:i/>
          <w:iCs/>
          <w:lang w:val="en-GB"/>
        </w:rPr>
        <w:t>Philosophy of Mathematics Education Journal,</w:t>
      </w:r>
      <w:r w:rsidR="0041621A" w:rsidRPr="000B6B68">
        <w:rPr>
          <w:lang w:val="en-GB"/>
        </w:rPr>
        <w:t xml:space="preserve"> No. 36, 1-27</w:t>
      </w:r>
      <w:r w:rsidR="005B6592" w:rsidRPr="000B6B68">
        <w:rPr>
          <w:lang w:val="en-GB"/>
        </w:rPr>
        <w:t>.</w:t>
      </w:r>
    </w:p>
    <w:p w:rsidR="00325AEF" w:rsidRPr="000B6B68" w:rsidRDefault="0082376E" w:rsidP="00662CE8">
      <w:pPr>
        <w:pStyle w:val="NoSpacing"/>
        <w:spacing w:line="240" w:lineRule="auto"/>
        <w:ind w:left="360" w:hanging="360"/>
      </w:pPr>
      <w:r w:rsidRPr="000B6B68">
        <w:t>Ernest</w:t>
      </w:r>
      <w:r w:rsidR="00325AEF" w:rsidRPr="000B6B68">
        <w:t>, W.</w:t>
      </w:r>
      <w:r w:rsidR="00FA1DBB" w:rsidRPr="000B6B68">
        <w:t xml:space="preserve"> </w:t>
      </w:r>
      <w:r w:rsidR="00325AEF" w:rsidRPr="000B6B68">
        <w:t>A. (1991). Science and technology education: An engineer’s perspective. In S.</w:t>
      </w:r>
      <w:r w:rsidR="00FA1DBB" w:rsidRPr="000B6B68">
        <w:t xml:space="preserve"> </w:t>
      </w:r>
      <w:r w:rsidR="00325AEF" w:rsidRPr="000B6B68">
        <w:t>K. Majumdar, L.</w:t>
      </w:r>
      <w:r w:rsidR="00FA1DBB" w:rsidRPr="000B6B68">
        <w:t xml:space="preserve"> </w:t>
      </w:r>
      <w:r w:rsidR="00325AEF" w:rsidRPr="000B6B68">
        <w:t>M. Rosenfeld, P.</w:t>
      </w:r>
      <w:r w:rsidR="00FA1DBB" w:rsidRPr="000B6B68">
        <w:t xml:space="preserve"> </w:t>
      </w:r>
      <w:r w:rsidR="00325AEF" w:rsidRPr="000B6B68">
        <w:t xml:space="preserve">A. Rubba, </w:t>
      </w:r>
      <w:r w:rsidR="00581078">
        <w:t xml:space="preserve">E. W. Miller, &amp; R. F. Schmalz </w:t>
      </w:r>
      <w:r w:rsidR="00325AEF" w:rsidRPr="000B6B68">
        <w:t xml:space="preserve">(Eds.), </w:t>
      </w:r>
      <w:r w:rsidR="00325AEF" w:rsidRPr="000B6B68">
        <w:rPr>
          <w:i/>
          <w:iCs/>
        </w:rPr>
        <w:t xml:space="preserve">Science education in the United States: Issues, crises and priorities </w:t>
      </w:r>
      <w:r w:rsidR="00325AEF" w:rsidRPr="000B6B68">
        <w:t>(pp. 386-393). The Pennsylvania Academy of Science.</w:t>
      </w:r>
    </w:p>
    <w:p w:rsidR="00910094" w:rsidRPr="000B6B68" w:rsidRDefault="00910094" w:rsidP="00821A98">
      <w:pPr>
        <w:pStyle w:val="NoSpacing"/>
        <w:spacing w:before="240" w:line="240" w:lineRule="auto"/>
        <w:ind w:left="360" w:hanging="360"/>
      </w:pPr>
      <w:r w:rsidRPr="000B6B68">
        <w:t>Frege, G. (195</w:t>
      </w:r>
      <w:r w:rsidR="00834B47">
        <w:t>0</w:t>
      </w:r>
      <w:r w:rsidRPr="000B6B68">
        <w:t xml:space="preserve">). </w:t>
      </w:r>
      <w:r w:rsidRPr="000B6B68">
        <w:rPr>
          <w:i/>
          <w:iCs/>
        </w:rPr>
        <w:t>Foundations of arithmetic</w:t>
      </w:r>
      <w:r w:rsidR="00821A98">
        <w:t xml:space="preserve"> (</w:t>
      </w:r>
      <w:r w:rsidR="00821A98" w:rsidRPr="000B6B68">
        <w:t>J. L. Austin</w:t>
      </w:r>
      <w:r w:rsidR="00821A98">
        <w:t>, Trans.).</w:t>
      </w:r>
      <w:r w:rsidR="00821A98" w:rsidRPr="000B6B68">
        <w:t xml:space="preserve"> </w:t>
      </w:r>
      <w:r w:rsidRPr="000B6B68">
        <w:t>Blackwell.</w:t>
      </w:r>
      <w:r w:rsidR="00834B47">
        <w:t xml:space="preserve"> </w:t>
      </w:r>
      <w:r w:rsidR="00834B47" w:rsidRPr="00834B47">
        <w:t>(Original work published 1</w:t>
      </w:r>
      <w:r w:rsidR="00834B47">
        <w:t>884</w:t>
      </w:r>
      <w:r w:rsidR="00834B47" w:rsidRPr="00834B47">
        <w:t>)</w:t>
      </w:r>
    </w:p>
    <w:p w:rsidR="00263C41" w:rsidRPr="000B6B68" w:rsidRDefault="00263C41" w:rsidP="00662CE8">
      <w:pPr>
        <w:pStyle w:val="NoSpacing"/>
        <w:spacing w:line="240" w:lineRule="auto"/>
        <w:ind w:left="360" w:hanging="360"/>
      </w:pPr>
      <w:r w:rsidRPr="000B6B68">
        <w:t xml:space="preserve">Fyhn, A. B., Sara Eira, E. J., &amp; Sriraman, B. (2011). Perspectives on Sámi mathematics education. </w:t>
      </w:r>
      <w:r w:rsidRPr="000B6B68">
        <w:rPr>
          <w:i/>
          <w:iCs/>
        </w:rPr>
        <w:t xml:space="preserve">Interchange, </w:t>
      </w:r>
      <w:r w:rsidRPr="000B6B68">
        <w:t>42(2), 185-203.</w:t>
      </w:r>
    </w:p>
    <w:p w:rsidR="00392340" w:rsidRPr="000B6B68" w:rsidRDefault="00392340" w:rsidP="00580D53">
      <w:pPr>
        <w:pStyle w:val="NoSpacing"/>
        <w:spacing w:line="240" w:lineRule="auto"/>
        <w:ind w:left="360" w:hanging="360"/>
      </w:pPr>
      <w:r w:rsidRPr="000B6B68">
        <w:t xml:space="preserve">Gainsburg, J. (2008). Real-world connections in secondary mathematics teaching. </w:t>
      </w:r>
      <w:r w:rsidRPr="000B6B68">
        <w:rPr>
          <w:i/>
          <w:iCs/>
        </w:rPr>
        <w:t>Journal of Mathematics Teacher Education, 11</w:t>
      </w:r>
      <w:r w:rsidR="00EB27C6">
        <w:t>(3)</w:t>
      </w:r>
      <w:r w:rsidRPr="000B6B68">
        <w:t>, 199-219.</w:t>
      </w:r>
    </w:p>
    <w:p w:rsidR="00024FFE" w:rsidRPr="000B6B68" w:rsidRDefault="00024FFE" w:rsidP="00662CE8">
      <w:pPr>
        <w:pStyle w:val="NoSpacing"/>
        <w:spacing w:line="240" w:lineRule="auto"/>
        <w:ind w:left="360" w:hanging="360"/>
      </w:pPr>
      <w:r w:rsidRPr="000B6B68">
        <w:t xml:space="preserve">Gilligan, C. (1982). </w:t>
      </w:r>
      <w:r w:rsidRPr="000B6B68">
        <w:rPr>
          <w:i/>
          <w:iCs/>
        </w:rPr>
        <w:t>In a different voice</w:t>
      </w:r>
      <w:r w:rsidRPr="000B6B68">
        <w:t>. Harvard University Press.</w:t>
      </w:r>
    </w:p>
    <w:p w:rsidR="001E5346" w:rsidRPr="000B6B68" w:rsidRDefault="001E5346" w:rsidP="00662CE8">
      <w:pPr>
        <w:pStyle w:val="NoSpacing"/>
        <w:spacing w:line="240" w:lineRule="auto"/>
        <w:ind w:left="360" w:hanging="360"/>
      </w:pPr>
      <w:r w:rsidRPr="000B6B68">
        <w:t>Gordon,</w:t>
      </w:r>
      <w:r w:rsidR="00F334D3" w:rsidRPr="000B6B68">
        <w:t xml:space="preserve"> M. (2019). Identity, culture, and pedagogical challenge: The presentation of mathematics. </w:t>
      </w:r>
      <w:r w:rsidR="00F334D3" w:rsidRPr="000B6B68">
        <w:rPr>
          <w:i/>
          <w:iCs/>
        </w:rPr>
        <w:t>Philosophy of Mathematics Education Journal</w:t>
      </w:r>
      <w:r w:rsidR="00F334D3" w:rsidRPr="000B6B68">
        <w:t xml:space="preserve">, No. 35, 1-15. </w:t>
      </w:r>
    </w:p>
    <w:p w:rsidR="00C90AF5" w:rsidRPr="000B6B68" w:rsidRDefault="00C90AF5" w:rsidP="00662CE8">
      <w:pPr>
        <w:pStyle w:val="NoSpacing"/>
        <w:spacing w:line="240" w:lineRule="auto"/>
        <w:ind w:left="360" w:hanging="360"/>
      </w:pPr>
      <w:r w:rsidRPr="000B6B68">
        <w:t xml:space="preserve">Grabiner, J. V. (2021). “It’s all for the best”: Optimization in the history of science. </w:t>
      </w:r>
      <w:r w:rsidRPr="000B6B68">
        <w:rPr>
          <w:i/>
          <w:iCs/>
        </w:rPr>
        <w:t>Journal of Humanistic Mathematics, 11</w:t>
      </w:r>
      <w:r w:rsidRPr="000B6B68">
        <w:t>(1), 54-80.</w:t>
      </w:r>
    </w:p>
    <w:p w:rsidR="00D93B02" w:rsidRPr="000B6B68" w:rsidRDefault="00D93B02" w:rsidP="00D93B02">
      <w:pPr>
        <w:pStyle w:val="NoSpacing"/>
        <w:spacing w:line="240" w:lineRule="auto"/>
        <w:ind w:left="360" w:hanging="360"/>
      </w:pPr>
      <w:r w:rsidRPr="000B6B68">
        <w:rPr>
          <w:lang w:val="en-US"/>
        </w:rPr>
        <w:t xml:space="preserve">Greer, B., &amp; Mukhopadhyay, S. (2012). The hegemony of mathematics. </w:t>
      </w:r>
      <w:r w:rsidRPr="000B6B68">
        <w:t xml:space="preserve">In O. Skovsmose &amp; G. Greer (Eds.), </w:t>
      </w:r>
      <w:r w:rsidRPr="000B6B68">
        <w:rPr>
          <w:i/>
          <w:iCs/>
        </w:rPr>
        <w:t xml:space="preserve">Opening the cage: Critique and politics of mathematics education </w:t>
      </w:r>
      <w:r w:rsidRPr="000B6B68">
        <w:t>(pp. 229-248). Sense Publishers.</w:t>
      </w:r>
    </w:p>
    <w:p w:rsidR="004355EB" w:rsidRPr="00412C5C" w:rsidRDefault="004355EB" w:rsidP="004355EB">
      <w:pPr>
        <w:pStyle w:val="NoSpacing"/>
        <w:spacing w:line="240" w:lineRule="auto"/>
        <w:ind w:left="360" w:hanging="360"/>
      </w:pPr>
      <w:r w:rsidRPr="000B6B68">
        <w:t xml:space="preserve">Greer, B., &amp; Skovsmose, O. (2012) Seeing the cage? The emergence of critical mathematics education. In O. Skovsmose &amp; G. </w:t>
      </w:r>
      <w:r w:rsidRPr="00412C5C">
        <w:t xml:space="preserve">Greer (Eds.), </w:t>
      </w:r>
      <w:r w:rsidRPr="00412C5C">
        <w:rPr>
          <w:i/>
          <w:iCs/>
        </w:rPr>
        <w:t xml:space="preserve">Opening the cage: Critique and politics of mathematics education </w:t>
      </w:r>
      <w:r w:rsidRPr="00412C5C">
        <w:t>(pp. 1-19). Sense Publishers.</w:t>
      </w:r>
    </w:p>
    <w:p w:rsidR="0003607E" w:rsidRPr="00412C5C" w:rsidRDefault="0003607E" w:rsidP="0003607E">
      <w:pPr>
        <w:pStyle w:val="NoSpacing"/>
        <w:spacing w:line="240" w:lineRule="auto"/>
        <w:ind w:left="360" w:hanging="360"/>
      </w:pPr>
      <w:r w:rsidRPr="00412C5C">
        <w:t>Hall, E. T. (19</w:t>
      </w:r>
      <w:r w:rsidR="005C6B33" w:rsidRPr="00412C5C">
        <w:t>81</w:t>
      </w:r>
      <w:r w:rsidRPr="00412C5C">
        <w:t xml:space="preserve">). </w:t>
      </w:r>
      <w:r w:rsidRPr="00412C5C">
        <w:rPr>
          <w:i/>
          <w:iCs/>
        </w:rPr>
        <w:t>Beyond culture</w:t>
      </w:r>
      <w:r w:rsidRPr="00412C5C">
        <w:t xml:space="preserve">. </w:t>
      </w:r>
      <w:r w:rsidR="005C6B33" w:rsidRPr="00412C5C">
        <w:t>New York: Anchor Books.</w:t>
      </w:r>
    </w:p>
    <w:p w:rsidR="00FA6DA4" w:rsidRPr="000B6B68" w:rsidRDefault="00FA6DA4" w:rsidP="0003607E">
      <w:pPr>
        <w:pStyle w:val="NoSpacing"/>
        <w:spacing w:line="240" w:lineRule="auto"/>
        <w:ind w:left="360" w:hanging="360"/>
      </w:pPr>
      <w:r w:rsidRPr="00412C5C">
        <w:t xml:space="preserve">Harris, M. (2017). Do mathematicians have responsibilities? In B. Sriraman (Ed.), </w:t>
      </w:r>
      <w:r w:rsidRPr="00412C5C">
        <w:rPr>
          <w:i/>
          <w:iCs/>
        </w:rPr>
        <w:t>Humanizing mathematics and its philosophy</w:t>
      </w:r>
      <w:r w:rsidRPr="00412C5C">
        <w:t xml:space="preserve"> (pp.</w:t>
      </w:r>
      <w:r w:rsidR="00355799" w:rsidRPr="00412C5C">
        <w:t xml:space="preserve"> </w:t>
      </w:r>
      <w:r w:rsidRPr="00412C5C">
        <w:t>115-12</w:t>
      </w:r>
      <w:r w:rsidRPr="000B6B68">
        <w:t>3). Springer International Publishing.</w:t>
      </w:r>
    </w:p>
    <w:p w:rsidR="00374F0A" w:rsidRPr="000B6B68" w:rsidRDefault="00374F0A" w:rsidP="00825FC0">
      <w:pPr>
        <w:pStyle w:val="NoSpacing"/>
        <w:spacing w:line="240" w:lineRule="auto"/>
        <w:ind w:left="360" w:hanging="360"/>
      </w:pPr>
      <w:r w:rsidRPr="000B6B68">
        <w:t xml:space="preserve">Hersh, R. (2017). Pluralism as modelling and as confusion. In B. Sriraman (Ed.), </w:t>
      </w:r>
      <w:r w:rsidRPr="000B6B68">
        <w:rPr>
          <w:i/>
          <w:iCs/>
        </w:rPr>
        <w:t>Humanizing mathematics and its philosophy</w:t>
      </w:r>
      <w:r w:rsidRPr="000B6B68">
        <w:t xml:space="preserve"> (pp. 19-29). Springer International Publishing.</w:t>
      </w:r>
    </w:p>
    <w:p w:rsidR="00325AEF" w:rsidRDefault="00325AEF" w:rsidP="00C1630E">
      <w:pPr>
        <w:pStyle w:val="NoSpacing"/>
        <w:ind w:left="360" w:hanging="360"/>
      </w:pPr>
      <w:r w:rsidRPr="000B6B68">
        <w:t>Ipsos. (2005). Press release.</w:t>
      </w:r>
      <w:r w:rsidR="0051174D" w:rsidRPr="000B6B68">
        <w:t xml:space="preserve"> </w:t>
      </w:r>
      <w:hyperlink r:id="rId33" w:history="1">
        <w:r w:rsidRPr="000B6B68">
          <w:rPr>
            <w:rStyle w:val="Hyperlink"/>
          </w:rPr>
          <w:t>https://www.ipsos.com/en-us/apaol-poll-people-have-love-hate-relationship-math-most-unpopular-school-subjects-especially-among</w:t>
        </w:r>
      </w:hyperlink>
      <w:r w:rsidRPr="000B6B68">
        <w:t xml:space="preserve"> </w:t>
      </w:r>
    </w:p>
    <w:p w:rsidR="00E912EC" w:rsidRPr="00DA35D2" w:rsidRDefault="00E912EC" w:rsidP="00E912EC">
      <w:pPr>
        <w:pStyle w:val="NoSpacing"/>
        <w:ind w:left="360" w:hanging="360"/>
      </w:pPr>
      <w:r w:rsidRPr="00DA35D2">
        <w:t xml:space="preserve">Ishimaru, A. M., Barajas-López, F., &amp; Bang, M. (2015). Centering family knowledge to develop children’s empowered mathematics identities. </w:t>
      </w:r>
      <w:r w:rsidRPr="00DA35D2">
        <w:rPr>
          <w:i/>
          <w:iCs/>
        </w:rPr>
        <w:t>Journal of Family Diversity in Education, 1</w:t>
      </w:r>
      <w:r w:rsidRPr="00DA35D2">
        <w:t xml:space="preserve">(4), 1–21. </w:t>
      </w:r>
    </w:p>
    <w:p w:rsidR="009F0EDA" w:rsidRPr="000B6B68" w:rsidRDefault="009F0EDA" w:rsidP="00662CE8">
      <w:pPr>
        <w:pStyle w:val="NoSpacing"/>
        <w:spacing w:line="240" w:lineRule="auto"/>
        <w:ind w:left="360" w:hanging="360"/>
      </w:pPr>
      <w:r w:rsidRPr="000B6B68">
        <w:t xml:space="preserve">Jorgensen, R. (2016). The elephant in the room: Equity, social class, and mathematics. In P. Ernest, B. Sriraman, &amp; N. Ernest (Eds.), </w:t>
      </w:r>
      <w:r w:rsidRPr="000B6B68">
        <w:rPr>
          <w:i/>
          <w:iCs/>
        </w:rPr>
        <w:t xml:space="preserve">Critical mathematics education: Theory, praxis and reality </w:t>
      </w:r>
      <w:r w:rsidRPr="000B6B68">
        <w:t>(pp. 127-145). Information Age Publishing.</w:t>
      </w:r>
    </w:p>
    <w:p w:rsidR="00FA2DBD" w:rsidRPr="000B6B68" w:rsidRDefault="00674871" w:rsidP="00662CE8">
      <w:pPr>
        <w:pStyle w:val="NoSpacing"/>
        <w:spacing w:line="240" w:lineRule="auto"/>
        <w:ind w:left="360" w:hanging="360"/>
      </w:pPr>
      <w:r w:rsidRPr="000B6B68">
        <w:t>Kawasaki, K. (200</w:t>
      </w:r>
      <w:r w:rsidR="00FE791F" w:rsidRPr="000B6B68">
        <w:t>2</w:t>
      </w:r>
      <w:r w:rsidRPr="000B6B68">
        <w:t xml:space="preserve">). A cross-cultural comparison of English and Japanese linguistic assumptions influencing pupils’ learning of science. </w:t>
      </w:r>
      <w:r w:rsidRPr="000B6B68">
        <w:rPr>
          <w:i/>
          <w:iCs/>
        </w:rPr>
        <w:t>Canadian and International Education, 31</w:t>
      </w:r>
      <w:r w:rsidRPr="000B6B68">
        <w:t>(1), 19–51.</w:t>
      </w:r>
    </w:p>
    <w:p w:rsidR="004C5E31" w:rsidRPr="000B6B68" w:rsidRDefault="004C5E31" w:rsidP="004C5E31">
      <w:pPr>
        <w:pStyle w:val="NoSpacing"/>
        <w:ind w:left="360" w:hanging="360"/>
      </w:pPr>
      <w:r w:rsidRPr="000B6B68">
        <w:lastRenderedPageBreak/>
        <w:t xml:space="preserve">Kennedy, N. S. (2018). </w:t>
      </w:r>
      <w:r w:rsidR="00092668" w:rsidRPr="000B6B68">
        <w:t>Toward</w:t>
      </w:r>
      <w:r w:rsidRPr="000B6B68">
        <w:t xml:space="preserve"> a wider perspective: Opening a philosophical space in the mathematics curriculum. In P. Ernest (Ed.), </w:t>
      </w:r>
      <w:r w:rsidRPr="000B6B68">
        <w:rPr>
          <w:i/>
          <w:iCs/>
        </w:rPr>
        <w:t>The philosophy of mathematics education today</w:t>
      </w:r>
      <w:r w:rsidRPr="000B6B68">
        <w:t xml:space="preserve"> (pp. 309-320). Springer International Publishing.</w:t>
      </w:r>
    </w:p>
    <w:p w:rsidR="00D30083" w:rsidRPr="000B6B68" w:rsidRDefault="00D30083" w:rsidP="00D30083">
      <w:pPr>
        <w:pStyle w:val="NoSpacing"/>
        <w:ind w:left="360" w:hanging="360"/>
        <w:rPr>
          <w:rFonts w:eastAsia="TimesNewRomanPSMT"/>
        </w:rPr>
      </w:pPr>
      <w:r w:rsidRPr="000B6B68">
        <w:rPr>
          <w:rFonts w:eastAsia="TimesNewRomanPSMT"/>
        </w:rPr>
        <w:t xml:space="preserve">Kessler, V. (2019). Spirituality in mathematics. </w:t>
      </w:r>
      <w:r w:rsidRPr="000B6B68">
        <w:rPr>
          <w:rFonts w:eastAsia="TimesNewRomanPSMT"/>
          <w:i/>
          <w:iCs/>
        </w:rPr>
        <w:t>Journal for the Study of Spirituality, 9</w:t>
      </w:r>
      <w:r w:rsidRPr="000B6B68">
        <w:rPr>
          <w:rFonts w:eastAsia="TimesNewRomanPSMT"/>
        </w:rPr>
        <w:t>(1), 49-61.</w:t>
      </w:r>
    </w:p>
    <w:p w:rsidR="0003607E" w:rsidRPr="000B6B68" w:rsidRDefault="0003607E" w:rsidP="00662CE8">
      <w:pPr>
        <w:pStyle w:val="NoSpacing"/>
        <w:spacing w:line="240" w:lineRule="auto"/>
        <w:ind w:left="360" w:hanging="360"/>
      </w:pPr>
      <w:r w:rsidRPr="000B6B68">
        <w:t xml:space="preserve">Larvor, B. (Ed.) (2016). </w:t>
      </w:r>
      <w:r w:rsidRPr="000B6B68">
        <w:rPr>
          <w:i/>
          <w:iCs/>
        </w:rPr>
        <w:t>Mathematical cultures</w:t>
      </w:r>
      <w:r w:rsidRPr="000B6B68">
        <w:t>. Springer International Publishing.</w:t>
      </w:r>
      <w:r w:rsidR="00F727FB" w:rsidRPr="000B6B68">
        <w:t xml:space="preserve"> </w:t>
      </w:r>
    </w:p>
    <w:p w:rsidR="00A3689C" w:rsidRDefault="00A3689C" w:rsidP="00F727FB">
      <w:pPr>
        <w:pStyle w:val="NoSpacing"/>
        <w:ind w:left="360" w:hanging="360"/>
      </w:pPr>
      <w:r>
        <w:t xml:space="preserve">Leung, F-S, Radzimski, V., &amp; Doolittle, E. (2020). Reimagining authentic mathematical tasks for non-STEM majors. </w:t>
      </w:r>
      <w:r w:rsidRPr="000B6B68">
        <w:rPr>
          <w:i/>
        </w:rPr>
        <w:t>Canadian Journal of Science, Mathematics and Technology Education</w:t>
      </w:r>
      <w:r w:rsidRPr="000B6B68">
        <w:t xml:space="preserve">, </w:t>
      </w:r>
      <w:r>
        <w:rPr>
          <w:i/>
        </w:rPr>
        <w:t>20</w:t>
      </w:r>
      <w:r w:rsidRPr="000B6B68">
        <w:t>(2</w:t>
      </w:r>
      <w:r>
        <w:t>), 205-217.</w:t>
      </w:r>
    </w:p>
    <w:p w:rsidR="008F5203" w:rsidRPr="000B6B68" w:rsidRDefault="008F5203" w:rsidP="00F727FB">
      <w:pPr>
        <w:pStyle w:val="NoSpacing"/>
        <w:ind w:left="360" w:hanging="360"/>
      </w:pPr>
      <w:r w:rsidRPr="000B6B68">
        <w:t>Levitan, J. (2016, May 2). The difference between educational equality, equity, and justice… and why it matters.</w:t>
      </w:r>
      <w:r w:rsidR="00F727FB" w:rsidRPr="000B6B68">
        <w:t xml:space="preserve"> </w:t>
      </w:r>
      <w:r w:rsidR="00F727FB" w:rsidRPr="000B6B68">
        <w:rPr>
          <w:rFonts w:eastAsia="Times New Roman"/>
          <w:i/>
          <w:lang w:eastAsia="en-CA"/>
        </w:rPr>
        <w:t>American Journal of Education: Forum</w:t>
      </w:r>
      <w:r w:rsidR="00F727FB" w:rsidRPr="000B6B68">
        <w:rPr>
          <w:rFonts w:eastAsia="Times New Roman"/>
          <w:lang w:eastAsia="en-CA"/>
        </w:rPr>
        <w:t xml:space="preserve">. </w:t>
      </w:r>
      <w:hyperlink r:id="rId34" w:history="1">
        <w:r w:rsidR="00F727FB" w:rsidRPr="000B6B68">
          <w:rPr>
            <w:rStyle w:val="Hyperlink"/>
          </w:rPr>
          <w:t>http://www.ajeforum.com/the-difference-between-educational-equality-equity-and-justice-and-why-it-matters-by-joseph-levitan/</w:t>
        </w:r>
      </w:hyperlink>
    </w:p>
    <w:p w:rsidR="00FA2DBD" w:rsidRPr="000B6B68" w:rsidRDefault="00FA2DBD" w:rsidP="00662CE8">
      <w:pPr>
        <w:pStyle w:val="NoSpacing"/>
        <w:spacing w:line="240" w:lineRule="auto"/>
        <w:ind w:left="360" w:hanging="360"/>
      </w:pPr>
      <w:r w:rsidRPr="000B6B68">
        <w:t xml:space="preserve">Linnebo, Ø. (2018). Platonism in the philosophy of mathematics. In W. N. Zalta (Ed.), </w:t>
      </w:r>
      <w:r w:rsidRPr="000B6B68">
        <w:rPr>
          <w:i/>
          <w:iCs/>
        </w:rPr>
        <w:t>The Stanford encyclopedia of philosophy</w:t>
      </w:r>
      <w:r w:rsidRPr="000B6B68">
        <w:t>.</w:t>
      </w:r>
      <w:r w:rsidRPr="000B6B68">
        <w:rPr>
          <w:i/>
          <w:iCs/>
        </w:rPr>
        <w:t xml:space="preserve"> </w:t>
      </w:r>
      <w:hyperlink r:id="rId35" w:history="1">
        <w:r w:rsidRPr="000B6B68">
          <w:rPr>
            <w:rStyle w:val="Hyperlink"/>
          </w:rPr>
          <w:t>https://plato.stanford.edu/archives/spr2018/entries/platonism-mathematics/</w:t>
        </w:r>
      </w:hyperlink>
    </w:p>
    <w:p w:rsidR="008950EA" w:rsidRPr="000B6B68" w:rsidRDefault="00D61481" w:rsidP="00662CE8">
      <w:pPr>
        <w:pStyle w:val="NoSpacing"/>
        <w:spacing w:line="240" w:lineRule="auto"/>
        <w:ind w:left="360" w:hanging="360"/>
      </w:pPr>
      <w:r w:rsidRPr="000B6B68">
        <w:t xml:space="preserve">Lunney Borden, L. (2021). Show me your math. </w:t>
      </w:r>
      <w:hyperlink r:id="rId36" w:history="1">
        <w:r w:rsidR="008950EA" w:rsidRPr="000B6B68">
          <w:rPr>
            <w:rStyle w:val="Hyperlink"/>
          </w:rPr>
          <w:t>http://showmeyourmath.ca/</w:t>
        </w:r>
      </w:hyperlink>
    </w:p>
    <w:p w:rsidR="00205E64" w:rsidRPr="000B6B68" w:rsidRDefault="00205E64" w:rsidP="00205E64">
      <w:pPr>
        <w:pStyle w:val="NoSpacing"/>
        <w:spacing w:line="240" w:lineRule="auto"/>
        <w:ind w:left="360" w:hanging="360"/>
        <w:rPr>
          <w:rStyle w:val="Hyperlink"/>
          <w:color w:val="auto"/>
          <w:u w:val="none"/>
        </w:rPr>
      </w:pPr>
      <w:r w:rsidRPr="000B6B68">
        <w:t xml:space="preserve">Meyer, S., &amp; Aikenhead, G. (2021). Indigenous culture-based school mathematics in action: Part I: Professional development for creating teaching materials. </w:t>
      </w:r>
      <w:r w:rsidRPr="000B6B68">
        <w:rPr>
          <w:i/>
          <w:iCs/>
        </w:rPr>
        <w:t>The Mathematics Enthusiast</w:t>
      </w:r>
      <w:r w:rsidRPr="000B6B68">
        <w:t xml:space="preserve">, </w:t>
      </w:r>
      <w:bookmarkStart w:id="12" w:name="_Hlk50705878"/>
      <w:r w:rsidRPr="000B6B68">
        <w:rPr>
          <w:i/>
          <w:iCs/>
        </w:rPr>
        <w:t>18</w:t>
      </w:r>
      <w:r w:rsidRPr="000B6B68">
        <w:t xml:space="preserve">(1&amp;2), 100-118. </w:t>
      </w:r>
      <w:bookmarkEnd w:id="12"/>
    </w:p>
    <w:p w:rsidR="008342F9" w:rsidRPr="000B6B68" w:rsidRDefault="008342F9" w:rsidP="008342F9">
      <w:pPr>
        <w:pStyle w:val="NoSpacing"/>
        <w:ind w:left="360" w:hanging="360"/>
        <w:rPr>
          <w:iCs/>
          <w:lang w:eastAsia="en-CA"/>
        </w:rPr>
      </w:pPr>
      <w:r w:rsidRPr="000B6B68">
        <w:rPr>
          <w:iCs/>
          <w:lang w:eastAsia="en-CA"/>
        </w:rPr>
        <w:t>Moskowitz</w:t>
      </w:r>
      <w:r w:rsidR="00BD08D6" w:rsidRPr="000B6B68">
        <w:rPr>
          <w:iCs/>
          <w:lang w:eastAsia="en-CA"/>
        </w:rPr>
        <w:t xml:space="preserve">, </w:t>
      </w:r>
      <w:r w:rsidRPr="000B6B68">
        <w:rPr>
          <w:iCs/>
          <w:lang w:eastAsia="en-CA"/>
        </w:rPr>
        <w:t xml:space="preserve">C. (2018, July 30). String theory may create far fewer universes than thought. </w:t>
      </w:r>
      <w:r w:rsidRPr="004D21F3">
        <w:rPr>
          <w:i/>
          <w:lang w:eastAsia="en-CA"/>
        </w:rPr>
        <w:t>Live Science</w:t>
      </w:r>
      <w:r w:rsidRPr="000B6B68">
        <w:rPr>
          <w:iCs/>
          <w:lang w:eastAsia="en-CA"/>
        </w:rPr>
        <w:t xml:space="preserve">. </w:t>
      </w:r>
      <w:hyperlink r:id="rId37" w:history="1">
        <w:r w:rsidRPr="000B6B68">
          <w:rPr>
            <w:rStyle w:val="Hyperlink"/>
            <w:iCs/>
            <w:lang w:eastAsia="en-CA"/>
          </w:rPr>
          <w:t>https://www.livescience.com/63204-string-theory-multiverse.html</w:t>
        </w:r>
      </w:hyperlink>
    </w:p>
    <w:p w:rsidR="00F1413A" w:rsidRPr="000B6B68" w:rsidRDefault="00F1413A" w:rsidP="00F13D23">
      <w:pPr>
        <w:pStyle w:val="NoSpacing"/>
        <w:spacing w:line="240" w:lineRule="auto"/>
        <w:ind w:left="360" w:hanging="360"/>
        <w:rPr>
          <w:iCs/>
          <w:lang w:eastAsia="en-CA"/>
        </w:rPr>
      </w:pPr>
      <w:r w:rsidRPr="000B6B68">
        <w:rPr>
          <w:iCs/>
          <w:lang w:eastAsia="en-CA"/>
        </w:rPr>
        <w:t xml:space="preserve">Mukhopadhyay, S., &amp; Greer, G. (2012). Ethnomathematics. In J. A. Banks (Ed.), </w:t>
      </w:r>
      <w:r w:rsidRPr="000B6B68">
        <w:rPr>
          <w:i/>
          <w:lang w:eastAsia="en-CA"/>
        </w:rPr>
        <w:t>Encyclopedia of diversity in education</w:t>
      </w:r>
      <w:r w:rsidRPr="000B6B68">
        <w:rPr>
          <w:iCs/>
          <w:lang w:eastAsia="en-CA"/>
        </w:rPr>
        <w:t xml:space="preserve"> (pp. 857-861). SAGE Publication.</w:t>
      </w:r>
    </w:p>
    <w:p w:rsidR="00C639FA" w:rsidRPr="000B6B68" w:rsidRDefault="00C639FA" w:rsidP="00662CE8">
      <w:pPr>
        <w:pStyle w:val="NoSpacing"/>
        <w:ind w:left="360" w:hanging="360"/>
      </w:pPr>
      <w:r w:rsidRPr="000B6B68">
        <w:rPr>
          <w:iCs/>
          <w:lang w:eastAsia="en-CA"/>
        </w:rPr>
        <w:t xml:space="preserve">Muntersbjorn, M. (2016). </w:t>
      </w:r>
      <w:r w:rsidRPr="000B6B68">
        <w:t xml:space="preserve">Morality and mathematics. In B. Larvor (Ed.), </w:t>
      </w:r>
      <w:r w:rsidR="004044B1" w:rsidRPr="000B6B68">
        <w:rPr>
          <w:i/>
          <w:iCs/>
        </w:rPr>
        <w:t xml:space="preserve">Mathematical cultures </w:t>
      </w:r>
      <w:r w:rsidR="004044B1" w:rsidRPr="000B6B68">
        <w:t>(pp. 387-408). Springer International Publishing.</w:t>
      </w:r>
    </w:p>
    <w:p w:rsidR="00F13D23" w:rsidRPr="000B6B68" w:rsidRDefault="00F13D23" w:rsidP="00F13D23">
      <w:pPr>
        <w:pStyle w:val="NoSpacing"/>
        <w:ind w:left="360" w:hanging="360"/>
      </w:pPr>
      <w:r w:rsidRPr="000B6B68">
        <w:t xml:space="preserve">Nicol, C. (2002). Where’s the math? Prospective teachers visit the workplace. </w:t>
      </w:r>
      <w:r w:rsidRPr="000B6B68">
        <w:rPr>
          <w:i/>
          <w:iCs/>
        </w:rPr>
        <w:t>Educational Studies in Mathematics, 50</w:t>
      </w:r>
      <w:r w:rsidR="004D21F3">
        <w:t>(3)</w:t>
      </w:r>
      <w:r w:rsidRPr="000B6B68">
        <w:t>, 289-309.</w:t>
      </w:r>
    </w:p>
    <w:p w:rsidR="00F13D23" w:rsidRPr="000B6B68" w:rsidRDefault="00F13D23" w:rsidP="00F13D23">
      <w:pPr>
        <w:pStyle w:val="NoSpacing"/>
        <w:ind w:left="360" w:hanging="360"/>
        <w:rPr>
          <w:iCs/>
          <w:lang w:eastAsia="en-CA"/>
        </w:rPr>
      </w:pPr>
      <w:r w:rsidRPr="000B6B68">
        <w:rPr>
          <w:iCs/>
          <w:lang w:eastAsia="en-CA"/>
        </w:rPr>
        <w:t>Nicol, C., Archibald Q’um Q’um, J., Glanfield, F., &amp; Dawson, A. J. (Eds.) (2020</w:t>
      </w:r>
      <w:r w:rsidR="00580F5C">
        <w:rPr>
          <w:iCs/>
          <w:lang w:eastAsia="en-CA"/>
        </w:rPr>
        <w:t>a</w:t>
      </w:r>
      <w:r w:rsidRPr="000B6B68">
        <w:rPr>
          <w:iCs/>
          <w:lang w:eastAsia="en-CA"/>
        </w:rPr>
        <w:t xml:space="preserve">). </w:t>
      </w:r>
      <w:r w:rsidRPr="000B6B68">
        <w:rPr>
          <w:i/>
          <w:lang w:eastAsia="en-CA"/>
        </w:rPr>
        <w:t>Living culturally responsive mathematics education with/in Indigenous communities</w:t>
      </w:r>
      <w:r w:rsidRPr="000B6B68">
        <w:rPr>
          <w:iCs/>
          <w:lang w:eastAsia="en-CA"/>
        </w:rPr>
        <w:t>. Koninklijke Brill.</w:t>
      </w:r>
    </w:p>
    <w:p w:rsidR="00412C5C" w:rsidRDefault="002C76AF" w:rsidP="00B9504A">
      <w:pPr>
        <w:autoSpaceDE w:val="0"/>
        <w:autoSpaceDN w:val="0"/>
        <w:adjustRightInd w:val="0"/>
        <w:spacing w:after="0" w:line="240" w:lineRule="auto"/>
        <w:ind w:left="360" w:hanging="360"/>
        <w:rPr>
          <w:color w:val="000000"/>
        </w:rPr>
      </w:pPr>
      <w:r>
        <w:rPr>
          <w:iCs/>
          <w:color w:val="000000"/>
        </w:rPr>
        <w:t xml:space="preserve">Nicol, C., </w:t>
      </w:r>
      <w:r w:rsidR="00C105ED">
        <w:rPr>
          <w:iCs/>
          <w:color w:val="000000"/>
        </w:rPr>
        <w:t>Gerofsky, S., Nolan, K., Francis, K., &amp; Fritzlan, A. (2020</w:t>
      </w:r>
      <w:r w:rsidR="00580F5C">
        <w:rPr>
          <w:iCs/>
          <w:color w:val="000000"/>
        </w:rPr>
        <w:t>b</w:t>
      </w:r>
      <w:r w:rsidR="00C105ED">
        <w:rPr>
          <w:iCs/>
          <w:color w:val="000000"/>
        </w:rPr>
        <w:t xml:space="preserve">). Teacher professional learning with/in place: Storying the work of decolonizing mathematics education from within a colonial structure. </w:t>
      </w:r>
      <w:r w:rsidR="00C105ED" w:rsidRPr="000B6B68">
        <w:rPr>
          <w:i/>
        </w:rPr>
        <w:t>Canadian Journal of Science, Mathematics and Technology Education</w:t>
      </w:r>
      <w:r w:rsidR="00C105ED" w:rsidRPr="000B6B68">
        <w:t xml:space="preserve">, </w:t>
      </w:r>
      <w:r w:rsidR="00C105ED">
        <w:rPr>
          <w:i/>
        </w:rPr>
        <w:t>20</w:t>
      </w:r>
      <w:r w:rsidR="00C105ED" w:rsidRPr="000B6B68">
        <w:t>(2</w:t>
      </w:r>
      <w:r w:rsidR="00C105ED">
        <w:t>), 190-204.</w:t>
      </w:r>
      <w:r w:rsidR="00B9504A" w:rsidRPr="00B9504A">
        <w:rPr>
          <w:color w:val="000000"/>
        </w:rPr>
        <w:t xml:space="preserve"> </w:t>
      </w:r>
    </w:p>
    <w:p w:rsidR="00B9504A" w:rsidRDefault="00B9504A" w:rsidP="00B9504A">
      <w:pPr>
        <w:autoSpaceDE w:val="0"/>
        <w:autoSpaceDN w:val="0"/>
        <w:adjustRightInd w:val="0"/>
        <w:spacing w:after="0" w:line="240" w:lineRule="auto"/>
        <w:ind w:left="360" w:hanging="360"/>
        <w:rPr>
          <w:color w:val="000000"/>
        </w:rPr>
      </w:pPr>
      <w:r>
        <w:rPr>
          <w:color w:val="000000"/>
        </w:rPr>
        <w:t xml:space="preserve">Nightingale, A., &amp; Sedley, D. (2010). </w:t>
      </w:r>
      <w:r>
        <w:rPr>
          <w:i/>
          <w:iCs/>
          <w:color w:val="000000"/>
        </w:rPr>
        <w:t>Ancient models of mind: Studies in human and divine rationality</w:t>
      </w:r>
      <w:r>
        <w:rPr>
          <w:color w:val="000000"/>
        </w:rPr>
        <w:t>. Cambridge University Press.</w:t>
      </w:r>
    </w:p>
    <w:p w:rsidR="007C17F3" w:rsidRPr="000B6B68" w:rsidRDefault="007C17F3" w:rsidP="00662CE8">
      <w:pPr>
        <w:pStyle w:val="NoSpacing"/>
        <w:ind w:left="360" w:hanging="360"/>
        <w:rPr>
          <w:iCs/>
          <w:color w:val="000000"/>
        </w:rPr>
      </w:pPr>
      <w:r w:rsidRPr="000B6B68">
        <w:rPr>
          <w:iCs/>
          <w:color w:val="000000"/>
        </w:rPr>
        <w:t xml:space="preserve">Nikolakaki, M. (2016). Mathematics education and citizenship in capitalism. In P. Ernest, B. Sriraman, &amp; N. Ernest (Eds.), </w:t>
      </w:r>
      <w:r w:rsidRPr="000B6B68">
        <w:rPr>
          <w:i/>
          <w:color w:val="000000"/>
        </w:rPr>
        <w:t>Critical mathematics education: Theory, praxis and reality</w:t>
      </w:r>
      <w:r w:rsidRPr="000B6B68">
        <w:rPr>
          <w:iCs/>
          <w:color w:val="000000"/>
        </w:rPr>
        <w:t xml:space="preserve"> (pp. 273-286). Information Age Publishing.</w:t>
      </w:r>
    </w:p>
    <w:p w:rsidR="00392340" w:rsidRPr="000B6B68" w:rsidRDefault="00392340" w:rsidP="00662CE8">
      <w:pPr>
        <w:pStyle w:val="NoSpacing"/>
        <w:ind w:left="360" w:hanging="360"/>
        <w:rPr>
          <w:iCs/>
          <w:color w:val="000000"/>
        </w:rPr>
      </w:pPr>
      <w:r w:rsidRPr="000B6B68">
        <w:rPr>
          <w:iCs/>
          <w:color w:val="000000"/>
        </w:rPr>
        <w:t xml:space="preserve">O’Brien, K. C. (2021). </w:t>
      </w:r>
      <w:r w:rsidR="00B16F12" w:rsidRPr="000B6B68">
        <w:rPr>
          <w:iCs/>
          <w:color w:val="000000"/>
        </w:rPr>
        <w:t xml:space="preserve">Fibre art and outsider </w:t>
      </w:r>
      <w:r w:rsidR="00C940C0" w:rsidRPr="000B6B68">
        <w:rPr>
          <w:iCs/>
          <w:color w:val="000000"/>
        </w:rPr>
        <w:t>algorithms</w:t>
      </w:r>
      <w:r w:rsidR="00B16F12" w:rsidRPr="000B6B68">
        <w:rPr>
          <w:iCs/>
          <w:color w:val="000000"/>
        </w:rPr>
        <w:t>: Rethinking ethnomathemati</w:t>
      </w:r>
      <w:r w:rsidR="00C940C0">
        <w:rPr>
          <w:iCs/>
          <w:color w:val="000000"/>
        </w:rPr>
        <w:t>c</w:t>
      </w:r>
      <w:r w:rsidR="00B16F12" w:rsidRPr="000B6B68">
        <w:rPr>
          <w:iCs/>
          <w:color w:val="000000"/>
        </w:rPr>
        <w:t xml:space="preserve">s through contemporary craft. </w:t>
      </w:r>
      <w:r w:rsidR="00B16F12" w:rsidRPr="000B6B68">
        <w:rPr>
          <w:i/>
          <w:color w:val="000000"/>
        </w:rPr>
        <w:t>for the learning of mathematics</w:t>
      </w:r>
      <w:r w:rsidR="00B16F12" w:rsidRPr="000B6B68">
        <w:rPr>
          <w:iCs/>
          <w:color w:val="000000"/>
        </w:rPr>
        <w:t>,</w:t>
      </w:r>
      <w:r w:rsidR="00B16F12" w:rsidRPr="000B6B68">
        <w:rPr>
          <w:i/>
          <w:color w:val="000000"/>
        </w:rPr>
        <w:t xml:space="preserve"> 41</w:t>
      </w:r>
      <w:r w:rsidR="00B16F12" w:rsidRPr="000B6B68">
        <w:rPr>
          <w:iCs/>
          <w:color w:val="000000"/>
        </w:rPr>
        <w:t>(1), 8-13.</w:t>
      </w:r>
    </w:p>
    <w:p w:rsidR="00325AEF" w:rsidRPr="000B6B68" w:rsidRDefault="00325AEF" w:rsidP="00325AEF">
      <w:pPr>
        <w:pStyle w:val="NoSpacing"/>
        <w:ind w:left="360" w:hanging="360"/>
        <w:rPr>
          <w:iCs/>
          <w:color w:val="000000"/>
        </w:rPr>
      </w:pPr>
      <w:r w:rsidRPr="000B6B68">
        <w:rPr>
          <w:iCs/>
          <w:color w:val="000000"/>
        </w:rPr>
        <w:t xml:space="preserve">OECD. (2019). What can students do in mathematics? in </w:t>
      </w:r>
      <w:r w:rsidRPr="000B6B68">
        <w:rPr>
          <w:i/>
          <w:iCs/>
          <w:color w:val="000000"/>
        </w:rPr>
        <w:t>PISA 2018 Results</w:t>
      </w:r>
      <w:r w:rsidRPr="000B6B68">
        <w:rPr>
          <w:iCs/>
          <w:color w:val="000000"/>
        </w:rPr>
        <w:t xml:space="preserve"> (Vol. I): </w:t>
      </w:r>
      <w:r w:rsidRPr="000B6B68">
        <w:rPr>
          <w:i/>
          <w:iCs/>
          <w:color w:val="000000"/>
        </w:rPr>
        <w:t>What students know and can do</w:t>
      </w:r>
      <w:r w:rsidRPr="000B6B68">
        <w:rPr>
          <w:iCs/>
          <w:color w:val="000000"/>
        </w:rPr>
        <w:t xml:space="preserve">. OECD Publishing. </w:t>
      </w:r>
      <w:hyperlink r:id="rId38" w:history="1">
        <w:r w:rsidRPr="000B6B68">
          <w:rPr>
            <w:rStyle w:val="Hyperlink"/>
            <w:iCs/>
          </w:rPr>
          <w:t>https://doi.org/10.1787/f649d3c2-en</w:t>
        </w:r>
      </w:hyperlink>
      <w:r w:rsidRPr="000B6B68">
        <w:rPr>
          <w:iCs/>
          <w:color w:val="000000"/>
        </w:rPr>
        <w:t xml:space="preserve"> </w:t>
      </w:r>
    </w:p>
    <w:p w:rsidR="00800329" w:rsidRPr="000B6B68" w:rsidRDefault="00800329" w:rsidP="00800329">
      <w:pPr>
        <w:pStyle w:val="NoSpacing"/>
      </w:pPr>
      <w:r w:rsidRPr="000B6B68">
        <w:rPr>
          <w:iCs/>
          <w:color w:val="000000"/>
        </w:rPr>
        <w:t xml:space="preserve">Omni-Sci. (n.d.). Spatio-temporal. </w:t>
      </w:r>
      <w:hyperlink r:id="rId39" w:history="1">
        <w:r w:rsidRPr="000B6B68">
          <w:rPr>
            <w:rStyle w:val="Hyperlink"/>
          </w:rPr>
          <w:t>https://www.omnisci.com/technical-glossary/spatial-temporal</w:t>
        </w:r>
      </w:hyperlink>
    </w:p>
    <w:p w:rsidR="00B9504A" w:rsidRDefault="00B9504A" w:rsidP="00244D68">
      <w:pPr>
        <w:pStyle w:val="NoSpacing"/>
        <w:spacing w:line="240" w:lineRule="auto"/>
        <w:ind w:left="360" w:hanging="360"/>
      </w:pPr>
      <w:r>
        <w:rPr>
          <w:color w:val="000000"/>
        </w:rPr>
        <w:t xml:space="preserve">Panasuk, R. M., &amp; Horton, L. B. (2012). Integrating history of mathematics into curriculum: What are the chances and constraints? </w:t>
      </w:r>
      <w:r>
        <w:rPr>
          <w:i/>
          <w:iCs/>
          <w:color w:val="000000"/>
        </w:rPr>
        <w:t>International Electronic Journal of Mathematics Education</w:t>
      </w:r>
      <w:r>
        <w:rPr>
          <w:color w:val="000000"/>
        </w:rPr>
        <w:t xml:space="preserve">, </w:t>
      </w:r>
      <w:r>
        <w:rPr>
          <w:i/>
          <w:iCs/>
          <w:color w:val="000000"/>
        </w:rPr>
        <w:t>7</w:t>
      </w:r>
      <w:r>
        <w:rPr>
          <w:color w:val="000000"/>
        </w:rPr>
        <w:t>(1), 3–20.</w:t>
      </w:r>
    </w:p>
    <w:p w:rsidR="00244D68" w:rsidRPr="000B6B68" w:rsidRDefault="00244D68" w:rsidP="00244D68">
      <w:pPr>
        <w:pStyle w:val="NoSpacing"/>
        <w:spacing w:line="240" w:lineRule="auto"/>
        <w:ind w:left="360" w:hanging="360"/>
      </w:pPr>
      <w:r w:rsidRPr="000B6B68">
        <w:t xml:space="preserve">Pais, A. (2012). A critical approach to equity. In O. Skovsmose &amp; B. Greer (Eds.), </w:t>
      </w:r>
      <w:r w:rsidRPr="000B6B68">
        <w:rPr>
          <w:i/>
          <w:iCs/>
        </w:rPr>
        <w:t xml:space="preserve">Opening the cage: Critique and politics of mathematics education </w:t>
      </w:r>
      <w:r w:rsidRPr="000B6B68">
        <w:t>(pp. 49-92). Sense Publishers.</w:t>
      </w:r>
    </w:p>
    <w:p w:rsidR="00244D68" w:rsidRPr="000B6B68" w:rsidRDefault="00A75648" w:rsidP="00A75648">
      <w:pPr>
        <w:pStyle w:val="NoSpacing"/>
        <w:spacing w:line="240" w:lineRule="auto"/>
        <w:ind w:left="360" w:hanging="360"/>
        <w:rPr>
          <w:rStyle w:val="Hyperlink"/>
          <w:color w:val="auto"/>
          <w:u w:val="none"/>
        </w:rPr>
      </w:pPr>
      <w:r w:rsidRPr="000B6B68">
        <w:t xml:space="preserve">PBS. (2015, April 15). </w:t>
      </w:r>
      <w:r w:rsidR="00C639FA" w:rsidRPr="000B6B68">
        <w:t>NOVA:</w:t>
      </w:r>
      <w:r w:rsidR="005252C9" w:rsidRPr="000B6B68">
        <w:t xml:space="preserve"> </w:t>
      </w:r>
      <w:r w:rsidRPr="000B6B68">
        <w:t xml:space="preserve">The great math mystery: Is math invented by humans, or is it the language of the universe? (video). </w:t>
      </w:r>
      <w:hyperlink r:id="rId40" w:history="1">
        <w:r w:rsidRPr="000B6B68">
          <w:rPr>
            <w:rStyle w:val="Hyperlink"/>
          </w:rPr>
          <w:t>https://www.pbs.org/wgbh/nova/video/the-great-math-mystery/</w:t>
        </w:r>
      </w:hyperlink>
    </w:p>
    <w:p w:rsidR="00BD7015" w:rsidRPr="000B6B68" w:rsidRDefault="00BD7015" w:rsidP="00BD7015">
      <w:pPr>
        <w:pStyle w:val="NoSpacing"/>
        <w:ind w:left="360" w:hanging="360"/>
      </w:pPr>
      <w:r w:rsidRPr="000B6B68">
        <w:lastRenderedPageBreak/>
        <w:t xml:space="preserve">Petti, W. (2009). Math in the news. </w:t>
      </w:r>
      <w:r w:rsidRPr="000B6B68">
        <w:rPr>
          <w:i/>
          <w:iCs/>
        </w:rPr>
        <w:t xml:space="preserve">Education World. </w:t>
      </w:r>
      <w:hyperlink r:id="rId41" w:history="1">
        <w:r w:rsidRPr="000B6B68">
          <w:rPr>
            <w:rStyle w:val="Hyperlink"/>
          </w:rPr>
          <w:t>https://www.educationworld.com/a_curr/mathchat/mathchat021.shtml</w:t>
        </w:r>
      </w:hyperlink>
    </w:p>
    <w:p w:rsidR="00C90AF5" w:rsidRDefault="00C90AF5" w:rsidP="00662CE8">
      <w:pPr>
        <w:pStyle w:val="NoSpacing"/>
        <w:spacing w:line="240" w:lineRule="auto"/>
        <w:ind w:left="360" w:hanging="360"/>
      </w:pPr>
      <w:r w:rsidRPr="000B6B68">
        <w:t xml:space="preserve">Phillips, S. (2009). </w:t>
      </w:r>
      <w:r w:rsidRPr="000B6B68">
        <w:rPr>
          <w:i/>
          <w:iCs/>
        </w:rPr>
        <w:t>The mathematical connection between religion and science</w:t>
      </w:r>
      <w:r w:rsidRPr="000B6B68">
        <w:t>. CPI Antony Rowe.</w:t>
      </w:r>
    </w:p>
    <w:p w:rsidR="00C14D21" w:rsidRPr="000B6B68" w:rsidRDefault="00CA3209" w:rsidP="00C14D21">
      <w:pPr>
        <w:pStyle w:val="NoSpacing"/>
        <w:ind w:left="360" w:hanging="360"/>
        <w:rPr>
          <w:rStyle w:val="author"/>
        </w:rPr>
      </w:pPr>
      <w:hyperlink r:id="rId42" w:history="1">
        <w:r w:rsidR="00C14D21" w:rsidRPr="000B6B68">
          <w:rPr>
            <w:rStyle w:val="Hyperlink"/>
            <w:color w:val="auto"/>
            <w:u w:val="none"/>
          </w:rPr>
          <w:t>Ravn</w:t>
        </w:r>
      </w:hyperlink>
      <w:r w:rsidR="00C14D21" w:rsidRPr="000B6B68">
        <w:rPr>
          <w:rStyle w:val="Hyperlink"/>
          <w:color w:val="auto"/>
          <w:u w:val="none"/>
        </w:rPr>
        <w:t>, O.,</w:t>
      </w:r>
      <w:r w:rsidR="00C14D21" w:rsidRPr="000B6B68">
        <w:rPr>
          <w:rStyle w:val="author"/>
        </w:rPr>
        <w:t xml:space="preserve"> &amp; </w:t>
      </w:r>
      <w:hyperlink r:id="rId43" w:history="1">
        <w:r w:rsidR="00C14D21" w:rsidRPr="000B6B68">
          <w:rPr>
            <w:rStyle w:val="Hyperlink"/>
            <w:color w:val="auto"/>
            <w:u w:val="none"/>
          </w:rPr>
          <w:t>Skovsmose</w:t>
        </w:r>
      </w:hyperlink>
      <w:r w:rsidR="00C14D21" w:rsidRPr="000B6B68">
        <w:rPr>
          <w:rStyle w:val="Hyperlink"/>
          <w:color w:val="auto"/>
          <w:u w:val="none"/>
        </w:rPr>
        <w:t>, O.</w:t>
      </w:r>
      <w:r w:rsidR="00C14D21" w:rsidRPr="000B6B68">
        <w:rPr>
          <w:rStyle w:val="author"/>
        </w:rPr>
        <w:t xml:space="preserve"> (2019). </w:t>
      </w:r>
      <w:r w:rsidR="00C14D21" w:rsidRPr="000B6B68">
        <w:rPr>
          <w:rStyle w:val="author"/>
          <w:i/>
          <w:iCs/>
        </w:rPr>
        <w:t>Connecting humans to equations: A reinterpretation of the philosophy of mathematics</w:t>
      </w:r>
      <w:r w:rsidR="00C14D21" w:rsidRPr="000B6B68">
        <w:rPr>
          <w:rStyle w:val="author"/>
        </w:rPr>
        <w:t>.</w:t>
      </w:r>
      <w:r w:rsidR="00C14D21" w:rsidRPr="000B6B68">
        <w:rPr>
          <w:rStyle w:val="author"/>
          <w:i/>
          <w:iCs/>
        </w:rPr>
        <w:t xml:space="preserve"> </w:t>
      </w:r>
      <w:r w:rsidR="00C14D21" w:rsidRPr="000B6B68">
        <w:rPr>
          <w:rStyle w:val="author"/>
        </w:rPr>
        <w:t>Springer Nature.</w:t>
      </w:r>
    </w:p>
    <w:p w:rsidR="00392340" w:rsidRPr="000B6B68" w:rsidRDefault="00392340" w:rsidP="00C14D21">
      <w:pPr>
        <w:pStyle w:val="NoSpacing"/>
        <w:ind w:left="360" w:hanging="360"/>
        <w:rPr>
          <w:rStyle w:val="author"/>
        </w:rPr>
      </w:pPr>
      <w:r w:rsidRPr="000B6B68">
        <w:t xml:space="preserve">Resnick, L. (1987). Learning in school and out. </w:t>
      </w:r>
      <w:r w:rsidRPr="000B6B68">
        <w:rPr>
          <w:i/>
          <w:iCs/>
        </w:rPr>
        <w:t>Educational Researcher, 16</w:t>
      </w:r>
      <w:r w:rsidRPr="000B6B68">
        <w:t>(9), 13-20.</w:t>
      </w:r>
    </w:p>
    <w:p w:rsidR="00F31D11" w:rsidRPr="000B6B68" w:rsidRDefault="00F31D11" w:rsidP="00662CE8">
      <w:pPr>
        <w:pStyle w:val="NoSpacing"/>
        <w:spacing w:line="240" w:lineRule="auto"/>
        <w:ind w:left="360" w:hanging="360"/>
      </w:pPr>
      <w:r w:rsidRPr="000B6B68">
        <w:t xml:space="preserve">Russell, G. (2017). </w:t>
      </w:r>
      <w:r w:rsidRPr="000B6B68">
        <w:rPr>
          <w:i/>
          <w:iCs/>
        </w:rPr>
        <w:t>Transreform radical humanism: A mathematics and teaching philosophy</w:t>
      </w:r>
      <w:r w:rsidRPr="000B6B68">
        <w:t>. Sense Publishers.</w:t>
      </w:r>
    </w:p>
    <w:p w:rsidR="003329A0" w:rsidRDefault="003329A0" w:rsidP="00662CE8">
      <w:pPr>
        <w:pStyle w:val="NoSpacing"/>
        <w:spacing w:line="240" w:lineRule="auto"/>
        <w:ind w:left="360" w:hanging="360"/>
      </w:pPr>
      <w:r w:rsidRPr="000B6B68">
        <w:t>Saskatchewan</w:t>
      </w:r>
      <w:r w:rsidR="00B9504A">
        <w:t xml:space="preserve"> Mathematics</w:t>
      </w:r>
      <w:r w:rsidRPr="000B6B68">
        <w:t xml:space="preserve"> Curriculum. (2008). </w:t>
      </w:r>
      <w:r w:rsidRPr="000B6B68">
        <w:rPr>
          <w:i/>
          <w:iCs/>
        </w:rPr>
        <w:t>Mathematics 8</w:t>
      </w:r>
      <w:r w:rsidRPr="000B6B68">
        <w:t>. Saskatchewan Ministry of Education.</w:t>
      </w:r>
    </w:p>
    <w:p w:rsidR="00BE528B" w:rsidRPr="000B6B68" w:rsidRDefault="00CC7202" w:rsidP="00662CE8">
      <w:pPr>
        <w:pStyle w:val="NoSpacing"/>
        <w:spacing w:line="240" w:lineRule="auto"/>
        <w:ind w:left="360" w:hanging="360"/>
      </w:pPr>
      <w:r w:rsidRPr="00CC7202">
        <w:t>SaskMATH</w:t>
      </w:r>
      <w:r w:rsidRPr="00824E49">
        <w:t>. (202</w:t>
      </w:r>
      <w:r>
        <w:t>1</w:t>
      </w:r>
      <w:r w:rsidRPr="00824E49">
        <w:t>).</w:t>
      </w:r>
      <w:r w:rsidRPr="00824E49">
        <w:rPr>
          <w:i/>
          <w:iCs/>
        </w:rPr>
        <w:t xml:space="preserve"> A provincial resource for teachers and leaders of mathematics in Saskatchewan</w:t>
      </w:r>
      <w:r w:rsidRPr="00824E49">
        <w:t xml:space="preserve">. </w:t>
      </w:r>
      <w:hyperlink r:id="rId44" w:history="1">
        <w:r w:rsidRPr="00824E49">
          <w:rPr>
            <w:rStyle w:val="Hyperlink"/>
          </w:rPr>
          <w:t>https://saskmath.ca/</w:t>
        </w:r>
      </w:hyperlink>
    </w:p>
    <w:p w:rsidR="007D64BB" w:rsidRPr="000B6B68" w:rsidRDefault="007D64BB" w:rsidP="007D64BB">
      <w:pPr>
        <w:spacing w:after="0" w:line="240" w:lineRule="auto"/>
        <w:ind w:left="360" w:hanging="360"/>
        <w:jc w:val="both"/>
      </w:pPr>
      <w:r w:rsidRPr="000B6B68">
        <w:t>Skovsmose, O. (2019)</w:t>
      </w:r>
      <w:r w:rsidR="00CF62DC">
        <w:t>.</w:t>
      </w:r>
      <w:r w:rsidRPr="000B6B68">
        <w:t xml:space="preserve"> Crisis, </w:t>
      </w:r>
      <w:r w:rsidR="00CF62DC" w:rsidRPr="000B6B68">
        <w:t>critique and math</w:t>
      </w:r>
      <w:r w:rsidRPr="000B6B68">
        <w:t>:</w:t>
      </w:r>
      <w:r w:rsidRPr="000B6B68">
        <w:rPr>
          <w:i/>
          <w:iCs/>
        </w:rPr>
        <w:t xml:space="preserve"> Philosophy of Mathematics Education Journal</w:t>
      </w:r>
      <w:r w:rsidRPr="000B6B68">
        <w:t>, No. 35, 1-15.</w:t>
      </w:r>
    </w:p>
    <w:p w:rsidR="005B6592" w:rsidRPr="000B6B68" w:rsidRDefault="005B6592" w:rsidP="005B6592">
      <w:pPr>
        <w:pStyle w:val="NoSpacing"/>
        <w:spacing w:line="240" w:lineRule="auto"/>
        <w:ind w:left="360" w:hanging="360"/>
      </w:pPr>
      <w:r w:rsidRPr="000B6B68">
        <w:t>Skovsmose, O., &amp; Greer, B. (Eds.) (2012),</w:t>
      </w:r>
      <w:r w:rsidRPr="000B6B68">
        <w:rPr>
          <w:i/>
          <w:iCs/>
        </w:rPr>
        <w:t xml:space="preserve"> Opening the cage: Critique and politics of mathematics education</w:t>
      </w:r>
      <w:r w:rsidR="00412C5C">
        <w:t>.</w:t>
      </w:r>
      <w:r w:rsidRPr="000B6B68">
        <w:t xml:space="preserve"> Sense Publishers. </w:t>
      </w:r>
    </w:p>
    <w:p w:rsidR="00D40CDB" w:rsidRPr="000B6B68" w:rsidRDefault="00D40CDB" w:rsidP="00D40CDB">
      <w:pPr>
        <w:pStyle w:val="NoSpacing"/>
        <w:spacing w:before="240" w:line="240" w:lineRule="auto"/>
        <w:ind w:left="360" w:hanging="360"/>
        <w:rPr>
          <w:rStyle w:val="gywzne"/>
        </w:rPr>
      </w:pPr>
      <w:r w:rsidRPr="000B6B68">
        <w:t>Sriraman, B. (2004).</w:t>
      </w:r>
      <w:r w:rsidRPr="000B6B68">
        <w:rPr>
          <w:rStyle w:val="gywzne"/>
        </w:rPr>
        <w:t xml:space="preserve"> The characteristics of mathematical creativity. </w:t>
      </w:r>
      <w:r w:rsidRPr="000B6B68">
        <w:rPr>
          <w:rStyle w:val="gywzne"/>
          <w:i/>
          <w:iCs/>
        </w:rPr>
        <w:t>The Mathematics Educator, 14</w:t>
      </w:r>
      <w:r w:rsidRPr="000B6B68">
        <w:rPr>
          <w:rStyle w:val="gywzne"/>
        </w:rPr>
        <w:t>(1), 19–34.</w:t>
      </w:r>
    </w:p>
    <w:p w:rsidR="00A4710E" w:rsidRPr="000B6B68" w:rsidRDefault="00A4710E" w:rsidP="009461A5">
      <w:pPr>
        <w:pStyle w:val="NoSpacing"/>
        <w:ind w:left="360" w:hanging="360"/>
      </w:pPr>
      <w:r w:rsidRPr="000B6B68">
        <w:t xml:space="preserve">Sriraman, B. (2017). (Ed.). </w:t>
      </w:r>
      <w:r w:rsidRPr="000B6B68">
        <w:rPr>
          <w:i/>
          <w:iCs/>
        </w:rPr>
        <w:t>Humanizing mathematics and its philosophy</w:t>
      </w:r>
      <w:r w:rsidRPr="000B6B68">
        <w:t>. Springer International Publishing.</w:t>
      </w:r>
    </w:p>
    <w:p w:rsidR="005F5ACA" w:rsidRPr="000B6B68" w:rsidRDefault="005F5ACA" w:rsidP="009461A5">
      <w:pPr>
        <w:pStyle w:val="NoSpacing"/>
        <w:ind w:left="360" w:hanging="360"/>
      </w:pPr>
      <w:r w:rsidRPr="000B6B68">
        <w:t>Steel, D. (2010). Epistemic values and the argument from inductive risk.</w:t>
      </w:r>
      <w:r w:rsidRPr="000B6B68">
        <w:rPr>
          <w:i/>
          <w:iCs/>
        </w:rPr>
        <w:t xml:space="preserve"> Philosophy of Science, 77</w:t>
      </w:r>
      <w:r w:rsidRPr="000B6B68">
        <w:t>(1), 14-34.</w:t>
      </w:r>
    </w:p>
    <w:p w:rsidR="0065666A" w:rsidRPr="000B6B68" w:rsidRDefault="0065666A" w:rsidP="009461A5">
      <w:pPr>
        <w:pStyle w:val="NoSpacing"/>
        <w:ind w:left="360" w:hanging="360"/>
      </w:pPr>
      <w:r w:rsidRPr="000B6B68">
        <w:t xml:space="preserve">Steinig, R. (2016). Stop ruining math! Reasons and remedies for the maladies of mathematics education. </w:t>
      </w:r>
      <w:r w:rsidRPr="000B6B68">
        <w:rPr>
          <w:i/>
          <w:iCs/>
        </w:rPr>
        <w:t>Journal of Humanistic Mathematics, 6</w:t>
      </w:r>
      <w:r w:rsidRPr="000B6B68">
        <w:t>(2), 128-147.</w:t>
      </w:r>
    </w:p>
    <w:p w:rsidR="0065666A" w:rsidRDefault="009461A5" w:rsidP="009461A5">
      <w:pPr>
        <w:pStyle w:val="NoSpacing"/>
        <w:ind w:left="360" w:hanging="360"/>
      </w:pPr>
      <w:r w:rsidRPr="000B6B68">
        <w:t>Stephan, M. L.</w:t>
      </w:r>
      <w:r w:rsidR="006322D3" w:rsidRPr="000B6B68">
        <w:t>,</w:t>
      </w:r>
      <w:r w:rsidRPr="000B6B68">
        <w:t xml:space="preserve"> Reinke, L. T.</w:t>
      </w:r>
      <w:r w:rsidR="006322D3" w:rsidRPr="000B6B68">
        <w:t>,</w:t>
      </w:r>
      <w:r w:rsidRPr="000B6B68">
        <w:t xml:space="preserve"> &amp; </w:t>
      </w:r>
      <w:r w:rsidRPr="00C940C0">
        <w:t xml:space="preserve">Cline, J. K. (2020). Beyond hooks: Real-world contexts as anchors for instruction. </w:t>
      </w:r>
      <w:r w:rsidRPr="00C940C0">
        <w:rPr>
          <w:i/>
          <w:iCs/>
        </w:rPr>
        <w:t>Mathematics Teacher: Learning &amp; Teaching, 1</w:t>
      </w:r>
      <w:r w:rsidR="001157BA">
        <w:rPr>
          <w:i/>
          <w:iCs/>
        </w:rPr>
        <w:t>13</w:t>
      </w:r>
      <w:r w:rsidRPr="00C940C0">
        <w:t>(10), 821-827.</w:t>
      </w:r>
    </w:p>
    <w:p w:rsidR="008C5756" w:rsidRDefault="008C5756" w:rsidP="008C5756">
      <w:pPr>
        <w:pStyle w:val="NoSpacing"/>
        <w:ind w:left="360" w:hanging="360"/>
      </w:pPr>
      <w:r>
        <w:t xml:space="preserve">Strauss, V. (2011, December 6). </w:t>
      </w:r>
      <w:r w:rsidRPr="00C20C61">
        <w:t>Revealed: School board member who took standardized test</w:t>
      </w:r>
      <w:r>
        <w:t xml:space="preserve">. </w:t>
      </w:r>
      <w:r w:rsidR="00412C5C">
        <w:rPr>
          <w:i/>
          <w:iCs/>
        </w:rPr>
        <w:t xml:space="preserve">The </w:t>
      </w:r>
      <w:r>
        <w:rPr>
          <w:i/>
          <w:iCs/>
        </w:rPr>
        <w:t>Washington Post</w:t>
      </w:r>
      <w:r>
        <w:t>.</w:t>
      </w:r>
    </w:p>
    <w:p w:rsidR="008C5756" w:rsidRDefault="008C5756" w:rsidP="008C5756">
      <w:pPr>
        <w:pStyle w:val="NoSpacing"/>
        <w:ind w:left="360" w:hanging="360"/>
      </w:pPr>
      <w:r>
        <w:tab/>
      </w:r>
      <w:hyperlink r:id="rId45" w:history="1">
        <w:r w:rsidRPr="00422B46">
          <w:rPr>
            <w:rStyle w:val="Hyperlink"/>
          </w:rPr>
          <w:t>https://www.washingtonpost.com/blogs/answer-sheet/post/revealed-school-board-member-who-took-standardized-test/2011/12/06/gIQAbIcxZO_blog.html?tid=a_inl_manual</w:t>
        </w:r>
      </w:hyperlink>
    </w:p>
    <w:p w:rsidR="009461A5" w:rsidRPr="00C940C0" w:rsidRDefault="006322D3" w:rsidP="006322D3">
      <w:pPr>
        <w:pStyle w:val="NoSpacing"/>
        <w:ind w:left="360" w:hanging="360"/>
        <w:rPr>
          <w:lang w:eastAsia="en-CA"/>
        </w:rPr>
      </w:pPr>
      <w:r w:rsidRPr="00C940C0">
        <w:rPr>
          <w:rFonts w:eastAsia="Times New Roman"/>
          <w:lang w:eastAsia="en-CA"/>
        </w:rPr>
        <w:t>Sugimoto, A. T., Turner, E</w:t>
      </w:r>
      <w:r w:rsidR="00490D01" w:rsidRPr="00C940C0">
        <w:rPr>
          <w:rFonts w:eastAsia="Times New Roman"/>
          <w:lang w:eastAsia="en-CA"/>
        </w:rPr>
        <w:t>.</w:t>
      </w:r>
      <w:r w:rsidRPr="00C940C0">
        <w:rPr>
          <w:rFonts w:eastAsia="Times New Roman"/>
          <w:lang w:eastAsia="en-CA"/>
        </w:rPr>
        <w:t xml:space="preserve"> E., Stoehr, K. J. (</w:t>
      </w:r>
      <w:r w:rsidRPr="00C940C0">
        <w:rPr>
          <w:rFonts w:eastAsia="Times New Roman"/>
          <w:color w:val="222222"/>
          <w:lang w:eastAsia="en-CA"/>
        </w:rPr>
        <w:t>2017)</w:t>
      </w:r>
      <w:r w:rsidR="001157BA">
        <w:rPr>
          <w:rFonts w:eastAsia="Times New Roman"/>
          <w:color w:val="222222"/>
          <w:lang w:eastAsia="en-CA"/>
        </w:rPr>
        <w:t>.</w:t>
      </w:r>
      <w:r w:rsidRPr="00C940C0">
        <w:rPr>
          <w:rFonts w:eastAsia="Times New Roman"/>
          <w:color w:val="222222"/>
          <w:lang w:eastAsia="en-CA"/>
        </w:rPr>
        <w:t xml:space="preserve"> </w:t>
      </w:r>
      <w:r w:rsidR="0065666A" w:rsidRPr="00C940C0">
        <w:t xml:space="preserve">A case study of dilemmas encountered when connecting Middle School Mathematics instruction to relevant real world examples. </w:t>
      </w:r>
      <w:r w:rsidR="0065666A" w:rsidRPr="00C940C0">
        <w:rPr>
          <w:i/>
          <w:iCs/>
        </w:rPr>
        <w:t>Middle Grades Research Journal, 11</w:t>
      </w:r>
      <w:r w:rsidR="0065666A" w:rsidRPr="00C940C0">
        <w:t>(</w:t>
      </w:r>
      <w:r w:rsidR="00B16D88" w:rsidRPr="00C940C0">
        <w:t>2), 61-82.</w:t>
      </w:r>
    </w:p>
    <w:p w:rsidR="007D64BB" w:rsidRPr="000B6B68" w:rsidRDefault="007D64BB" w:rsidP="00662CE8">
      <w:pPr>
        <w:pStyle w:val="NoSpacing"/>
        <w:spacing w:line="240" w:lineRule="auto"/>
        <w:ind w:left="360" w:hanging="360"/>
      </w:pPr>
      <w:r w:rsidRPr="00C940C0">
        <w:t>Today in Science History. (2021, February</w:t>
      </w:r>
      <w:r w:rsidRPr="000B6B68">
        <w:t xml:space="preserve"> 16). Sir Isaac Newton Quotes on God. </w:t>
      </w:r>
      <w:hyperlink r:id="rId46" w:history="1">
        <w:r w:rsidRPr="000B6B68">
          <w:rPr>
            <w:rStyle w:val="Hyperlink"/>
          </w:rPr>
          <w:t>https://todayinsci.com/N/Newton_Isaac/NewtonIsaac-God-Quotations.htm</w:t>
        </w:r>
      </w:hyperlink>
    </w:p>
    <w:p w:rsidR="008D0D20" w:rsidRPr="000B6B68" w:rsidRDefault="008D0D20" w:rsidP="00662CE8">
      <w:pPr>
        <w:pStyle w:val="NoSpacing"/>
        <w:spacing w:line="240" w:lineRule="auto"/>
        <w:ind w:left="360" w:hanging="360"/>
        <w:rPr>
          <w:rStyle w:val="Hyperlink"/>
          <w:color w:val="auto"/>
          <w:u w:val="none"/>
        </w:rPr>
      </w:pPr>
      <w:r w:rsidRPr="000B6B68">
        <w:t xml:space="preserve">Turok, N. (2012). </w:t>
      </w:r>
      <w:r w:rsidRPr="000B6B68">
        <w:rPr>
          <w:i/>
          <w:iCs/>
        </w:rPr>
        <w:t>The universe within: From quantum to cosmos</w:t>
      </w:r>
      <w:r w:rsidRPr="000B6B68">
        <w:t>. House of Anansi Press.</w:t>
      </w:r>
    </w:p>
    <w:p w:rsidR="00D02C26" w:rsidRPr="000B6B68" w:rsidRDefault="00D02C26" w:rsidP="006322D3">
      <w:pPr>
        <w:pStyle w:val="NoSpacing"/>
        <w:spacing w:line="240" w:lineRule="auto"/>
        <w:ind w:left="360" w:hanging="360"/>
      </w:pPr>
      <w:r w:rsidRPr="000B6B68">
        <w:t>Wigner, E.</w:t>
      </w:r>
      <w:r w:rsidR="006322D3" w:rsidRPr="000B6B68">
        <w:t xml:space="preserve"> </w:t>
      </w:r>
      <w:r w:rsidRPr="000B6B68">
        <w:t xml:space="preserve">P. (1960). The unreasonable effectiveness of mathematics in the natural sciences. </w:t>
      </w:r>
      <w:r w:rsidRPr="000B6B68">
        <w:rPr>
          <w:i/>
          <w:iCs/>
        </w:rPr>
        <w:t>Communication Pure and Applied Mathematics</w:t>
      </w:r>
      <w:r w:rsidRPr="000B6B68">
        <w:t>,</w:t>
      </w:r>
      <w:r w:rsidRPr="000B6B68">
        <w:rPr>
          <w:i/>
          <w:iCs/>
        </w:rPr>
        <w:t xml:space="preserve"> XIII</w:t>
      </w:r>
      <w:r w:rsidRPr="000B6B68">
        <w:t>, 1-14.</w:t>
      </w:r>
    </w:p>
    <w:p w:rsidR="007C17F3" w:rsidRPr="000B6B68" w:rsidRDefault="007C17F3" w:rsidP="007C17F3">
      <w:pPr>
        <w:pStyle w:val="NoSpacing"/>
        <w:spacing w:line="240" w:lineRule="auto"/>
        <w:ind w:left="360" w:hanging="360"/>
      </w:pPr>
      <w:r w:rsidRPr="000B6B68">
        <w:t xml:space="preserve">Willoughby, S. S. (1967). </w:t>
      </w:r>
      <w:r w:rsidRPr="000B6B68">
        <w:rPr>
          <w:i/>
          <w:iCs/>
        </w:rPr>
        <w:t>Contemporary teaching of secondary school mathematics</w:t>
      </w:r>
      <w:r w:rsidRPr="000B6B68">
        <w:t>. John Wiley &amp; Sons.</w:t>
      </w:r>
    </w:p>
    <w:p w:rsidR="00695BFC" w:rsidRPr="000B6B68" w:rsidRDefault="00695BFC" w:rsidP="007C17F3">
      <w:pPr>
        <w:pStyle w:val="NoSpacing"/>
        <w:spacing w:line="240" w:lineRule="auto"/>
        <w:ind w:left="360" w:hanging="360"/>
      </w:pPr>
      <w:r w:rsidRPr="000B6B68">
        <w:t xml:space="preserve">Wolfram, S., &amp; Weinstein, E. (n.d.). </w:t>
      </w:r>
      <w:r w:rsidRPr="000B6B68">
        <w:rPr>
          <w:i/>
          <w:iCs/>
        </w:rPr>
        <w:t>Mathematical reality &amp; their two new theories of everything</w:t>
      </w:r>
      <w:r w:rsidRPr="000B6B68">
        <w:t xml:space="preserve"> (</w:t>
      </w:r>
      <w:r w:rsidR="006322D3" w:rsidRPr="000B6B68">
        <w:t xml:space="preserve">YouTube </w:t>
      </w:r>
      <w:r w:rsidRPr="000B6B68">
        <w:t xml:space="preserve">video). </w:t>
      </w:r>
      <w:hyperlink r:id="rId47" w:history="1">
        <w:r w:rsidRPr="000B6B68">
          <w:rPr>
            <w:rStyle w:val="Hyperlink"/>
          </w:rPr>
          <w:t>https://www.youtube.com/watch?v=OI0AZ4Y4Ip4</w:t>
        </w:r>
      </w:hyperlink>
    </w:p>
    <w:p w:rsidR="00A75648" w:rsidRPr="007E0BB9" w:rsidRDefault="00D91447" w:rsidP="007E0BB9">
      <w:pPr>
        <w:pStyle w:val="NoSpacing"/>
        <w:spacing w:line="240" w:lineRule="auto"/>
        <w:ind w:left="360" w:hanging="360"/>
      </w:pPr>
      <w:r w:rsidRPr="000B6B68">
        <w:t xml:space="preserve">Zeilberger, D. (2017). What is mathematics and what should it be? </w:t>
      </w:r>
      <w:bookmarkStart w:id="13" w:name="_Hlk72567115"/>
      <w:r w:rsidRPr="000B6B68">
        <w:t xml:space="preserve">In B. Sriraman (Ed.), </w:t>
      </w:r>
      <w:r w:rsidRPr="000B6B68">
        <w:rPr>
          <w:i/>
          <w:iCs/>
        </w:rPr>
        <w:t>Humanizing mathematics and its philosophy</w:t>
      </w:r>
      <w:r w:rsidRPr="000B6B68">
        <w:t xml:space="preserve"> (pp. 139-149). Springer International Publishing.</w:t>
      </w:r>
      <w:bookmarkEnd w:id="5"/>
      <w:bookmarkEnd w:id="6"/>
      <w:bookmarkEnd w:id="13"/>
    </w:p>
    <w:sectPr w:rsidR="00A75648" w:rsidRPr="007E0BB9" w:rsidSect="00C13297">
      <w:type w:val="continuous"/>
      <w:pgSz w:w="12240" w:h="15840"/>
      <w:pgMar w:top="720" w:right="1008" w:bottom="1152" w:left="1440" w:header="432"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599" w:rsidRDefault="00542599" w:rsidP="009F1E7E">
      <w:pPr>
        <w:spacing w:after="0" w:line="240" w:lineRule="auto"/>
      </w:pPr>
      <w:r>
        <w:separator/>
      </w:r>
    </w:p>
  </w:endnote>
  <w:endnote w:type="continuationSeparator" w:id="0">
    <w:p w:rsidR="00542599" w:rsidRDefault="00542599" w:rsidP="009F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502390"/>
      <w:docPartObj>
        <w:docPartGallery w:val="Page Numbers (Bottom of Page)"/>
        <w:docPartUnique/>
      </w:docPartObj>
    </w:sdtPr>
    <w:sdtEndPr>
      <w:rPr>
        <w:noProof/>
      </w:rPr>
    </w:sdtEndPr>
    <w:sdtContent>
      <w:p w:rsidR="00DD300E" w:rsidRDefault="00CA3209">
        <w:pPr>
          <w:pStyle w:val="Footer"/>
          <w:jc w:val="center"/>
        </w:pPr>
        <w:r>
          <w:fldChar w:fldCharType="begin"/>
        </w:r>
        <w:r w:rsidR="00DD300E">
          <w:instrText xml:space="preserve"> PAGE   \* MERGEFORMAT </w:instrText>
        </w:r>
        <w:r>
          <w:fldChar w:fldCharType="separate"/>
        </w:r>
        <w:r w:rsidR="00372832">
          <w:rPr>
            <w:noProof/>
          </w:rPr>
          <w:t>5</w:t>
        </w:r>
        <w:r>
          <w:rPr>
            <w:noProof/>
          </w:rPr>
          <w:fldChar w:fldCharType="end"/>
        </w:r>
      </w:p>
    </w:sdtContent>
  </w:sdt>
  <w:p w:rsidR="00DD300E" w:rsidRDefault="00DD3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599" w:rsidRDefault="00542599" w:rsidP="009F1E7E">
      <w:pPr>
        <w:spacing w:after="0" w:line="240" w:lineRule="auto"/>
      </w:pPr>
      <w:r>
        <w:separator/>
      </w:r>
    </w:p>
  </w:footnote>
  <w:footnote w:type="continuationSeparator" w:id="0">
    <w:p w:rsidR="00542599" w:rsidRDefault="00542599" w:rsidP="009F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020"/>
    <w:multiLevelType w:val="hybridMultilevel"/>
    <w:tmpl w:val="4C92D9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1C46244"/>
    <w:multiLevelType w:val="hybridMultilevel"/>
    <w:tmpl w:val="CB68068A"/>
    <w:lvl w:ilvl="0" w:tplc="10090019">
      <w:start w:val="1"/>
      <w:numFmt w:val="lowerLetter"/>
      <w:lvlText w:val="%1."/>
      <w:lvlJc w:val="left"/>
      <w:pPr>
        <w:ind w:left="1501" w:hanging="360"/>
      </w:pPr>
    </w:lvl>
    <w:lvl w:ilvl="1" w:tplc="10090019" w:tentative="1">
      <w:start w:val="1"/>
      <w:numFmt w:val="lowerLetter"/>
      <w:lvlText w:val="%2."/>
      <w:lvlJc w:val="left"/>
      <w:pPr>
        <w:ind w:left="2221" w:hanging="360"/>
      </w:pPr>
    </w:lvl>
    <w:lvl w:ilvl="2" w:tplc="1009001B" w:tentative="1">
      <w:start w:val="1"/>
      <w:numFmt w:val="lowerRoman"/>
      <w:lvlText w:val="%3."/>
      <w:lvlJc w:val="right"/>
      <w:pPr>
        <w:ind w:left="2941" w:hanging="180"/>
      </w:pPr>
    </w:lvl>
    <w:lvl w:ilvl="3" w:tplc="1009000F" w:tentative="1">
      <w:start w:val="1"/>
      <w:numFmt w:val="decimal"/>
      <w:lvlText w:val="%4."/>
      <w:lvlJc w:val="left"/>
      <w:pPr>
        <w:ind w:left="3661" w:hanging="360"/>
      </w:pPr>
    </w:lvl>
    <w:lvl w:ilvl="4" w:tplc="10090019" w:tentative="1">
      <w:start w:val="1"/>
      <w:numFmt w:val="lowerLetter"/>
      <w:lvlText w:val="%5."/>
      <w:lvlJc w:val="left"/>
      <w:pPr>
        <w:ind w:left="4381" w:hanging="360"/>
      </w:pPr>
    </w:lvl>
    <w:lvl w:ilvl="5" w:tplc="1009001B" w:tentative="1">
      <w:start w:val="1"/>
      <w:numFmt w:val="lowerRoman"/>
      <w:lvlText w:val="%6."/>
      <w:lvlJc w:val="right"/>
      <w:pPr>
        <w:ind w:left="5101" w:hanging="180"/>
      </w:pPr>
    </w:lvl>
    <w:lvl w:ilvl="6" w:tplc="1009000F" w:tentative="1">
      <w:start w:val="1"/>
      <w:numFmt w:val="decimal"/>
      <w:lvlText w:val="%7."/>
      <w:lvlJc w:val="left"/>
      <w:pPr>
        <w:ind w:left="5821" w:hanging="360"/>
      </w:pPr>
    </w:lvl>
    <w:lvl w:ilvl="7" w:tplc="10090019" w:tentative="1">
      <w:start w:val="1"/>
      <w:numFmt w:val="lowerLetter"/>
      <w:lvlText w:val="%8."/>
      <w:lvlJc w:val="left"/>
      <w:pPr>
        <w:ind w:left="6541" w:hanging="360"/>
      </w:pPr>
    </w:lvl>
    <w:lvl w:ilvl="8" w:tplc="1009001B" w:tentative="1">
      <w:start w:val="1"/>
      <w:numFmt w:val="lowerRoman"/>
      <w:lvlText w:val="%9."/>
      <w:lvlJc w:val="right"/>
      <w:pPr>
        <w:ind w:left="7261" w:hanging="180"/>
      </w:pPr>
    </w:lvl>
  </w:abstractNum>
  <w:abstractNum w:abstractNumId="2">
    <w:nsid w:val="03700134"/>
    <w:multiLevelType w:val="hybridMultilevel"/>
    <w:tmpl w:val="D02A61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38C512F"/>
    <w:multiLevelType w:val="hybridMultilevel"/>
    <w:tmpl w:val="A1269548"/>
    <w:lvl w:ilvl="0" w:tplc="8C10C27E">
      <w:start w:val="1"/>
      <w:numFmt w:val="bullet"/>
      <w:lvlText w:val="•"/>
      <w:lvlJc w:val="left"/>
      <w:pPr>
        <w:tabs>
          <w:tab w:val="num" w:pos="720"/>
        </w:tabs>
        <w:ind w:left="720" w:hanging="360"/>
      </w:pPr>
      <w:rPr>
        <w:rFonts w:ascii="Times New Roman" w:hAnsi="Times New Roman" w:hint="default"/>
      </w:rPr>
    </w:lvl>
    <w:lvl w:ilvl="1" w:tplc="E680512E" w:tentative="1">
      <w:start w:val="1"/>
      <w:numFmt w:val="bullet"/>
      <w:lvlText w:val="•"/>
      <w:lvlJc w:val="left"/>
      <w:pPr>
        <w:tabs>
          <w:tab w:val="num" w:pos="1440"/>
        </w:tabs>
        <w:ind w:left="1440" w:hanging="360"/>
      </w:pPr>
      <w:rPr>
        <w:rFonts w:ascii="Times New Roman" w:hAnsi="Times New Roman" w:hint="default"/>
      </w:rPr>
    </w:lvl>
    <w:lvl w:ilvl="2" w:tplc="AE78D86C" w:tentative="1">
      <w:start w:val="1"/>
      <w:numFmt w:val="bullet"/>
      <w:lvlText w:val="•"/>
      <w:lvlJc w:val="left"/>
      <w:pPr>
        <w:tabs>
          <w:tab w:val="num" w:pos="2160"/>
        </w:tabs>
        <w:ind w:left="2160" w:hanging="360"/>
      </w:pPr>
      <w:rPr>
        <w:rFonts w:ascii="Times New Roman" w:hAnsi="Times New Roman" w:hint="default"/>
      </w:rPr>
    </w:lvl>
    <w:lvl w:ilvl="3" w:tplc="4510FB02" w:tentative="1">
      <w:start w:val="1"/>
      <w:numFmt w:val="bullet"/>
      <w:lvlText w:val="•"/>
      <w:lvlJc w:val="left"/>
      <w:pPr>
        <w:tabs>
          <w:tab w:val="num" w:pos="2880"/>
        </w:tabs>
        <w:ind w:left="2880" w:hanging="360"/>
      </w:pPr>
      <w:rPr>
        <w:rFonts w:ascii="Times New Roman" w:hAnsi="Times New Roman" w:hint="default"/>
      </w:rPr>
    </w:lvl>
    <w:lvl w:ilvl="4" w:tplc="03A651B2" w:tentative="1">
      <w:start w:val="1"/>
      <w:numFmt w:val="bullet"/>
      <w:lvlText w:val="•"/>
      <w:lvlJc w:val="left"/>
      <w:pPr>
        <w:tabs>
          <w:tab w:val="num" w:pos="3600"/>
        </w:tabs>
        <w:ind w:left="3600" w:hanging="360"/>
      </w:pPr>
      <w:rPr>
        <w:rFonts w:ascii="Times New Roman" w:hAnsi="Times New Roman" w:hint="default"/>
      </w:rPr>
    </w:lvl>
    <w:lvl w:ilvl="5" w:tplc="8EDC32E4" w:tentative="1">
      <w:start w:val="1"/>
      <w:numFmt w:val="bullet"/>
      <w:lvlText w:val="•"/>
      <w:lvlJc w:val="left"/>
      <w:pPr>
        <w:tabs>
          <w:tab w:val="num" w:pos="4320"/>
        </w:tabs>
        <w:ind w:left="4320" w:hanging="360"/>
      </w:pPr>
      <w:rPr>
        <w:rFonts w:ascii="Times New Roman" w:hAnsi="Times New Roman" w:hint="default"/>
      </w:rPr>
    </w:lvl>
    <w:lvl w:ilvl="6" w:tplc="E6A296FC" w:tentative="1">
      <w:start w:val="1"/>
      <w:numFmt w:val="bullet"/>
      <w:lvlText w:val="•"/>
      <w:lvlJc w:val="left"/>
      <w:pPr>
        <w:tabs>
          <w:tab w:val="num" w:pos="5040"/>
        </w:tabs>
        <w:ind w:left="5040" w:hanging="360"/>
      </w:pPr>
      <w:rPr>
        <w:rFonts w:ascii="Times New Roman" w:hAnsi="Times New Roman" w:hint="default"/>
      </w:rPr>
    </w:lvl>
    <w:lvl w:ilvl="7" w:tplc="AFA0224A" w:tentative="1">
      <w:start w:val="1"/>
      <w:numFmt w:val="bullet"/>
      <w:lvlText w:val="•"/>
      <w:lvlJc w:val="left"/>
      <w:pPr>
        <w:tabs>
          <w:tab w:val="num" w:pos="5760"/>
        </w:tabs>
        <w:ind w:left="5760" w:hanging="360"/>
      </w:pPr>
      <w:rPr>
        <w:rFonts w:ascii="Times New Roman" w:hAnsi="Times New Roman" w:hint="default"/>
      </w:rPr>
    </w:lvl>
    <w:lvl w:ilvl="8" w:tplc="B7B2CD1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5E66DB7"/>
    <w:multiLevelType w:val="hybridMultilevel"/>
    <w:tmpl w:val="B2A4C4C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073A6845"/>
    <w:multiLevelType w:val="hybridMultilevel"/>
    <w:tmpl w:val="6F56AE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8217D01"/>
    <w:multiLevelType w:val="multilevel"/>
    <w:tmpl w:val="BF9E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F639B4"/>
    <w:multiLevelType w:val="hybridMultilevel"/>
    <w:tmpl w:val="E06881F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0EAD3ECA"/>
    <w:multiLevelType w:val="hybridMultilevel"/>
    <w:tmpl w:val="FC8083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33D440F"/>
    <w:multiLevelType w:val="hybridMultilevel"/>
    <w:tmpl w:val="63D456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2B2C96"/>
    <w:multiLevelType w:val="hybridMultilevel"/>
    <w:tmpl w:val="616254FE"/>
    <w:lvl w:ilvl="0" w:tplc="E8AA5D7A">
      <w:start w:val="1"/>
      <w:numFmt w:val="bullet"/>
      <w:lvlText w:val="•"/>
      <w:lvlJc w:val="left"/>
      <w:pPr>
        <w:tabs>
          <w:tab w:val="num" w:pos="720"/>
        </w:tabs>
        <w:ind w:left="720" w:hanging="360"/>
      </w:pPr>
      <w:rPr>
        <w:rFonts w:ascii="Times New Roman" w:hAnsi="Times New Roman" w:hint="default"/>
      </w:rPr>
    </w:lvl>
    <w:lvl w:ilvl="1" w:tplc="65922AFE" w:tentative="1">
      <w:start w:val="1"/>
      <w:numFmt w:val="bullet"/>
      <w:lvlText w:val="•"/>
      <w:lvlJc w:val="left"/>
      <w:pPr>
        <w:tabs>
          <w:tab w:val="num" w:pos="1440"/>
        </w:tabs>
        <w:ind w:left="1440" w:hanging="360"/>
      </w:pPr>
      <w:rPr>
        <w:rFonts w:ascii="Times New Roman" w:hAnsi="Times New Roman" w:hint="default"/>
      </w:rPr>
    </w:lvl>
    <w:lvl w:ilvl="2" w:tplc="9D543556" w:tentative="1">
      <w:start w:val="1"/>
      <w:numFmt w:val="bullet"/>
      <w:lvlText w:val="•"/>
      <w:lvlJc w:val="left"/>
      <w:pPr>
        <w:tabs>
          <w:tab w:val="num" w:pos="2160"/>
        </w:tabs>
        <w:ind w:left="2160" w:hanging="360"/>
      </w:pPr>
      <w:rPr>
        <w:rFonts w:ascii="Times New Roman" w:hAnsi="Times New Roman" w:hint="default"/>
      </w:rPr>
    </w:lvl>
    <w:lvl w:ilvl="3" w:tplc="879E1A98" w:tentative="1">
      <w:start w:val="1"/>
      <w:numFmt w:val="bullet"/>
      <w:lvlText w:val="•"/>
      <w:lvlJc w:val="left"/>
      <w:pPr>
        <w:tabs>
          <w:tab w:val="num" w:pos="2880"/>
        </w:tabs>
        <w:ind w:left="2880" w:hanging="360"/>
      </w:pPr>
      <w:rPr>
        <w:rFonts w:ascii="Times New Roman" w:hAnsi="Times New Roman" w:hint="default"/>
      </w:rPr>
    </w:lvl>
    <w:lvl w:ilvl="4" w:tplc="93FEF20E" w:tentative="1">
      <w:start w:val="1"/>
      <w:numFmt w:val="bullet"/>
      <w:lvlText w:val="•"/>
      <w:lvlJc w:val="left"/>
      <w:pPr>
        <w:tabs>
          <w:tab w:val="num" w:pos="3600"/>
        </w:tabs>
        <w:ind w:left="3600" w:hanging="360"/>
      </w:pPr>
      <w:rPr>
        <w:rFonts w:ascii="Times New Roman" w:hAnsi="Times New Roman" w:hint="default"/>
      </w:rPr>
    </w:lvl>
    <w:lvl w:ilvl="5" w:tplc="85940500" w:tentative="1">
      <w:start w:val="1"/>
      <w:numFmt w:val="bullet"/>
      <w:lvlText w:val="•"/>
      <w:lvlJc w:val="left"/>
      <w:pPr>
        <w:tabs>
          <w:tab w:val="num" w:pos="4320"/>
        </w:tabs>
        <w:ind w:left="4320" w:hanging="360"/>
      </w:pPr>
      <w:rPr>
        <w:rFonts w:ascii="Times New Roman" w:hAnsi="Times New Roman" w:hint="default"/>
      </w:rPr>
    </w:lvl>
    <w:lvl w:ilvl="6" w:tplc="2FA09CC4" w:tentative="1">
      <w:start w:val="1"/>
      <w:numFmt w:val="bullet"/>
      <w:lvlText w:val="•"/>
      <w:lvlJc w:val="left"/>
      <w:pPr>
        <w:tabs>
          <w:tab w:val="num" w:pos="5040"/>
        </w:tabs>
        <w:ind w:left="5040" w:hanging="360"/>
      </w:pPr>
      <w:rPr>
        <w:rFonts w:ascii="Times New Roman" w:hAnsi="Times New Roman" w:hint="default"/>
      </w:rPr>
    </w:lvl>
    <w:lvl w:ilvl="7" w:tplc="B34AB45A" w:tentative="1">
      <w:start w:val="1"/>
      <w:numFmt w:val="bullet"/>
      <w:lvlText w:val="•"/>
      <w:lvlJc w:val="left"/>
      <w:pPr>
        <w:tabs>
          <w:tab w:val="num" w:pos="5760"/>
        </w:tabs>
        <w:ind w:left="5760" w:hanging="360"/>
      </w:pPr>
      <w:rPr>
        <w:rFonts w:ascii="Times New Roman" w:hAnsi="Times New Roman" w:hint="default"/>
      </w:rPr>
    </w:lvl>
    <w:lvl w:ilvl="8" w:tplc="70CE165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5B00341"/>
    <w:multiLevelType w:val="hybridMultilevel"/>
    <w:tmpl w:val="4A38CF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B59248E"/>
    <w:multiLevelType w:val="multilevel"/>
    <w:tmpl w:val="3CD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8D50E8"/>
    <w:multiLevelType w:val="hybridMultilevel"/>
    <w:tmpl w:val="1E46B060"/>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2FF112A"/>
    <w:multiLevelType w:val="hybridMultilevel"/>
    <w:tmpl w:val="5BA890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1744803"/>
    <w:multiLevelType w:val="hybridMultilevel"/>
    <w:tmpl w:val="A0D6B4F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384617F"/>
    <w:multiLevelType w:val="hybridMultilevel"/>
    <w:tmpl w:val="078E1A4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46A84EA6"/>
    <w:multiLevelType w:val="hybridMultilevel"/>
    <w:tmpl w:val="F49A60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A863DE5"/>
    <w:multiLevelType w:val="hybridMultilevel"/>
    <w:tmpl w:val="94529122"/>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B6762D0"/>
    <w:multiLevelType w:val="hybridMultilevel"/>
    <w:tmpl w:val="0D247C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2A97012"/>
    <w:multiLevelType w:val="hybridMultilevel"/>
    <w:tmpl w:val="4C92D9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52D7520"/>
    <w:multiLevelType w:val="multilevel"/>
    <w:tmpl w:val="417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F7358"/>
    <w:multiLevelType w:val="hybridMultilevel"/>
    <w:tmpl w:val="7F70916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687472B"/>
    <w:multiLevelType w:val="hybridMultilevel"/>
    <w:tmpl w:val="E546753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nsid w:val="5996235F"/>
    <w:multiLevelType w:val="hybridMultilevel"/>
    <w:tmpl w:val="D74E7E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BD67595"/>
    <w:multiLevelType w:val="hybridMultilevel"/>
    <w:tmpl w:val="34EEF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04C03E2"/>
    <w:multiLevelType w:val="hybridMultilevel"/>
    <w:tmpl w:val="481EF688"/>
    <w:lvl w:ilvl="0" w:tplc="1009000F">
      <w:start w:val="1"/>
      <w:numFmt w:val="decimal"/>
      <w:lvlText w:val="%1."/>
      <w:lvlJc w:val="left"/>
      <w:pPr>
        <w:ind w:left="1857" w:hanging="360"/>
      </w:pPr>
    </w:lvl>
    <w:lvl w:ilvl="1" w:tplc="10090019" w:tentative="1">
      <w:start w:val="1"/>
      <w:numFmt w:val="lowerLetter"/>
      <w:lvlText w:val="%2."/>
      <w:lvlJc w:val="left"/>
      <w:pPr>
        <w:ind w:left="2577" w:hanging="360"/>
      </w:pPr>
    </w:lvl>
    <w:lvl w:ilvl="2" w:tplc="1009001B" w:tentative="1">
      <w:start w:val="1"/>
      <w:numFmt w:val="lowerRoman"/>
      <w:lvlText w:val="%3."/>
      <w:lvlJc w:val="right"/>
      <w:pPr>
        <w:ind w:left="3297" w:hanging="180"/>
      </w:pPr>
    </w:lvl>
    <w:lvl w:ilvl="3" w:tplc="1009000F" w:tentative="1">
      <w:start w:val="1"/>
      <w:numFmt w:val="decimal"/>
      <w:lvlText w:val="%4."/>
      <w:lvlJc w:val="left"/>
      <w:pPr>
        <w:ind w:left="4017" w:hanging="360"/>
      </w:pPr>
    </w:lvl>
    <w:lvl w:ilvl="4" w:tplc="10090019" w:tentative="1">
      <w:start w:val="1"/>
      <w:numFmt w:val="lowerLetter"/>
      <w:lvlText w:val="%5."/>
      <w:lvlJc w:val="left"/>
      <w:pPr>
        <w:ind w:left="4737" w:hanging="360"/>
      </w:pPr>
    </w:lvl>
    <w:lvl w:ilvl="5" w:tplc="1009001B" w:tentative="1">
      <w:start w:val="1"/>
      <w:numFmt w:val="lowerRoman"/>
      <w:lvlText w:val="%6."/>
      <w:lvlJc w:val="right"/>
      <w:pPr>
        <w:ind w:left="5457" w:hanging="180"/>
      </w:pPr>
    </w:lvl>
    <w:lvl w:ilvl="6" w:tplc="1009000F" w:tentative="1">
      <w:start w:val="1"/>
      <w:numFmt w:val="decimal"/>
      <w:lvlText w:val="%7."/>
      <w:lvlJc w:val="left"/>
      <w:pPr>
        <w:ind w:left="6177" w:hanging="360"/>
      </w:pPr>
    </w:lvl>
    <w:lvl w:ilvl="7" w:tplc="10090019" w:tentative="1">
      <w:start w:val="1"/>
      <w:numFmt w:val="lowerLetter"/>
      <w:lvlText w:val="%8."/>
      <w:lvlJc w:val="left"/>
      <w:pPr>
        <w:ind w:left="6897" w:hanging="360"/>
      </w:pPr>
    </w:lvl>
    <w:lvl w:ilvl="8" w:tplc="1009001B" w:tentative="1">
      <w:start w:val="1"/>
      <w:numFmt w:val="lowerRoman"/>
      <w:lvlText w:val="%9."/>
      <w:lvlJc w:val="right"/>
      <w:pPr>
        <w:ind w:left="7617" w:hanging="180"/>
      </w:pPr>
    </w:lvl>
  </w:abstractNum>
  <w:abstractNum w:abstractNumId="27">
    <w:nsid w:val="6A0466C5"/>
    <w:multiLevelType w:val="hybridMultilevel"/>
    <w:tmpl w:val="B804F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1B154B9"/>
    <w:multiLevelType w:val="hybridMultilevel"/>
    <w:tmpl w:val="CB68068A"/>
    <w:lvl w:ilvl="0" w:tplc="10090019">
      <w:start w:val="1"/>
      <w:numFmt w:val="lowerLetter"/>
      <w:lvlText w:val="%1."/>
      <w:lvlJc w:val="left"/>
      <w:pPr>
        <w:ind w:left="1501" w:hanging="360"/>
      </w:pPr>
    </w:lvl>
    <w:lvl w:ilvl="1" w:tplc="10090019" w:tentative="1">
      <w:start w:val="1"/>
      <w:numFmt w:val="lowerLetter"/>
      <w:lvlText w:val="%2."/>
      <w:lvlJc w:val="left"/>
      <w:pPr>
        <w:ind w:left="2221" w:hanging="360"/>
      </w:pPr>
    </w:lvl>
    <w:lvl w:ilvl="2" w:tplc="1009001B" w:tentative="1">
      <w:start w:val="1"/>
      <w:numFmt w:val="lowerRoman"/>
      <w:lvlText w:val="%3."/>
      <w:lvlJc w:val="right"/>
      <w:pPr>
        <w:ind w:left="2941" w:hanging="180"/>
      </w:pPr>
    </w:lvl>
    <w:lvl w:ilvl="3" w:tplc="1009000F" w:tentative="1">
      <w:start w:val="1"/>
      <w:numFmt w:val="decimal"/>
      <w:lvlText w:val="%4."/>
      <w:lvlJc w:val="left"/>
      <w:pPr>
        <w:ind w:left="3661" w:hanging="360"/>
      </w:pPr>
    </w:lvl>
    <w:lvl w:ilvl="4" w:tplc="10090019" w:tentative="1">
      <w:start w:val="1"/>
      <w:numFmt w:val="lowerLetter"/>
      <w:lvlText w:val="%5."/>
      <w:lvlJc w:val="left"/>
      <w:pPr>
        <w:ind w:left="4381" w:hanging="360"/>
      </w:pPr>
    </w:lvl>
    <w:lvl w:ilvl="5" w:tplc="1009001B" w:tentative="1">
      <w:start w:val="1"/>
      <w:numFmt w:val="lowerRoman"/>
      <w:lvlText w:val="%6."/>
      <w:lvlJc w:val="right"/>
      <w:pPr>
        <w:ind w:left="5101" w:hanging="180"/>
      </w:pPr>
    </w:lvl>
    <w:lvl w:ilvl="6" w:tplc="1009000F" w:tentative="1">
      <w:start w:val="1"/>
      <w:numFmt w:val="decimal"/>
      <w:lvlText w:val="%7."/>
      <w:lvlJc w:val="left"/>
      <w:pPr>
        <w:ind w:left="5821" w:hanging="360"/>
      </w:pPr>
    </w:lvl>
    <w:lvl w:ilvl="7" w:tplc="10090019" w:tentative="1">
      <w:start w:val="1"/>
      <w:numFmt w:val="lowerLetter"/>
      <w:lvlText w:val="%8."/>
      <w:lvlJc w:val="left"/>
      <w:pPr>
        <w:ind w:left="6541" w:hanging="360"/>
      </w:pPr>
    </w:lvl>
    <w:lvl w:ilvl="8" w:tplc="1009001B" w:tentative="1">
      <w:start w:val="1"/>
      <w:numFmt w:val="lowerRoman"/>
      <w:lvlText w:val="%9."/>
      <w:lvlJc w:val="right"/>
      <w:pPr>
        <w:ind w:left="7261" w:hanging="180"/>
      </w:pPr>
    </w:lvl>
  </w:abstractNum>
  <w:abstractNum w:abstractNumId="29">
    <w:nsid w:val="72126B24"/>
    <w:multiLevelType w:val="hybridMultilevel"/>
    <w:tmpl w:val="014E88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2A32018"/>
    <w:multiLevelType w:val="hybridMultilevel"/>
    <w:tmpl w:val="D908B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6"/>
  </w:num>
  <w:num w:numId="3">
    <w:abstractNumId w:val="29"/>
  </w:num>
  <w:num w:numId="4">
    <w:abstractNumId w:val="8"/>
  </w:num>
  <w:num w:numId="5">
    <w:abstractNumId w:val="13"/>
  </w:num>
  <w:num w:numId="6">
    <w:abstractNumId w:val="2"/>
  </w:num>
  <w:num w:numId="7">
    <w:abstractNumId w:val="22"/>
  </w:num>
  <w:num w:numId="8">
    <w:abstractNumId w:val="23"/>
  </w:num>
  <w:num w:numId="9">
    <w:abstractNumId w:val="21"/>
  </w:num>
  <w:num w:numId="10">
    <w:abstractNumId w:val="12"/>
  </w:num>
  <w:num w:numId="11">
    <w:abstractNumId w:val="14"/>
  </w:num>
  <w:num w:numId="12">
    <w:abstractNumId w:val="11"/>
  </w:num>
  <w:num w:numId="13">
    <w:abstractNumId w:val="18"/>
  </w:num>
  <w:num w:numId="14">
    <w:abstractNumId w:val="0"/>
  </w:num>
  <w:num w:numId="15">
    <w:abstractNumId w:val="3"/>
  </w:num>
  <w:num w:numId="16">
    <w:abstractNumId w:val="20"/>
  </w:num>
  <w:num w:numId="17">
    <w:abstractNumId w:val="4"/>
  </w:num>
  <w:num w:numId="18">
    <w:abstractNumId w:val="5"/>
  </w:num>
  <w:num w:numId="19">
    <w:abstractNumId w:val="1"/>
  </w:num>
  <w:num w:numId="20">
    <w:abstractNumId w:val="28"/>
  </w:num>
  <w:num w:numId="21">
    <w:abstractNumId w:val="15"/>
  </w:num>
  <w:num w:numId="22">
    <w:abstractNumId w:val="30"/>
  </w:num>
  <w:num w:numId="23">
    <w:abstractNumId w:val="16"/>
  </w:num>
  <w:num w:numId="24">
    <w:abstractNumId w:val="7"/>
  </w:num>
  <w:num w:numId="25">
    <w:abstractNumId w:val="10"/>
  </w:num>
  <w:num w:numId="26">
    <w:abstractNumId w:val="26"/>
  </w:num>
  <w:num w:numId="27">
    <w:abstractNumId w:val="17"/>
  </w:num>
  <w:num w:numId="28">
    <w:abstractNumId w:val="9"/>
  </w:num>
  <w:num w:numId="29">
    <w:abstractNumId w:val="25"/>
  </w:num>
  <w:num w:numId="30">
    <w:abstractNumId w:val="19"/>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characterSpacingControl w:val="doNotCompress"/>
  <w:footnotePr>
    <w:footnote w:id="-1"/>
    <w:footnote w:id="0"/>
  </w:footnotePr>
  <w:endnotePr>
    <w:endnote w:id="-1"/>
    <w:endnote w:id="0"/>
  </w:endnotePr>
  <w:compat/>
  <w:rsids>
    <w:rsidRoot w:val="006766FD"/>
    <w:rsid w:val="000003B6"/>
    <w:rsid w:val="000007C0"/>
    <w:rsid w:val="00000EB4"/>
    <w:rsid w:val="00002EBD"/>
    <w:rsid w:val="00003F04"/>
    <w:rsid w:val="000051F8"/>
    <w:rsid w:val="000057FA"/>
    <w:rsid w:val="00006349"/>
    <w:rsid w:val="000102EC"/>
    <w:rsid w:val="00017602"/>
    <w:rsid w:val="00017C1A"/>
    <w:rsid w:val="000229F4"/>
    <w:rsid w:val="00023959"/>
    <w:rsid w:val="00024FFE"/>
    <w:rsid w:val="00025C84"/>
    <w:rsid w:val="00032D09"/>
    <w:rsid w:val="00035AFA"/>
    <w:rsid w:val="0003607E"/>
    <w:rsid w:val="0003616C"/>
    <w:rsid w:val="0004085C"/>
    <w:rsid w:val="000410C7"/>
    <w:rsid w:val="00044756"/>
    <w:rsid w:val="00051ED2"/>
    <w:rsid w:val="00053931"/>
    <w:rsid w:val="00054B21"/>
    <w:rsid w:val="00054E10"/>
    <w:rsid w:val="00056C8A"/>
    <w:rsid w:val="0006051E"/>
    <w:rsid w:val="000650B6"/>
    <w:rsid w:val="00066EB1"/>
    <w:rsid w:val="0007056B"/>
    <w:rsid w:val="0007272E"/>
    <w:rsid w:val="0007369C"/>
    <w:rsid w:val="00073DAC"/>
    <w:rsid w:val="00083F2E"/>
    <w:rsid w:val="00092668"/>
    <w:rsid w:val="00093E8F"/>
    <w:rsid w:val="00094652"/>
    <w:rsid w:val="00095453"/>
    <w:rsid w:val="0009645E"/>
    <w:rsid w:val="00097859"/>
    <w:rsid w:val="000978B7"/>
    <w:rsid w:val="00097E36"/>
    <w:rsid w:val="000A038E"/>
    <w:rsid w:val="000A12BC"/>
    <w:rsid w:val="000A35E7"/>
    <w:rsid w:val="000A5B6C"/>
    <w:rsid w:val="000A5F62"/>
    <w:rsid w:val="000B186F"/>
    <w:rsid w:val="000B2B6E"/>
    <w:rsid w:val="000B574E"/>
    <w:rsid w:val="000B5EDA"/>
    <w:rsid w:val="000B6B68"/>
    <w:rsid w:val="000B7537"/>
    <w:rsid w:val="000C1ECE"/>
    <w:rsid w:val="000C2613"/>
    <w:rsid w:val="000C38CA"/>
    <w:rsid w:val="000C4320"/>
    <w:rsid w:val="000C493D"/>
    <w:rsid w:val="000C4FC1"/>
    <w:rsid w:val="000C55AF"/>
    <w:rsid w:val="000C67D1"/>
    <w:rsid w:val="000D04AF"/>
    <w:rsid w:val="000D2649"/>
    <w:rsid w:val="000D70C6"/>
    <w:rsid w:val="000E1497"/>
    <w:rsid w:val="000E1F71"/>
    <w:rsid w:val="000E3101"/>
    <w:rsid w:val="000E3A4F"/>
    <w:rsid w:val="000E5B21"/>
    <w:rsid w:val="000F05D4"/>
    <w:rsid w:val="000F0E84"/>
    <w:rsid w:val="000F109D"/>
    <w:rsid w:val="000F20E4"/>
    <w:rsid w:val="000F2D10"/>
    <w:rsid w:val="000F3133"/>
    <w:rsid w:val="000F31F9"/>
    <w:rsid w:val="000F41A5"/>
    <w:rsid w:val="000F688B"/>
    <w:rsid w:val="000F740D"/>
    <w:rsid w:val="0010044E"/>
    <w:rsid w:val="00102298"/>
    <w:rsid w:val="00102A32"/>
    <w:rsid w:val="00103EFB"/>
    <w:rsid w:val="0010721B"/>
    <w:rsid w:val="00107F72"/>
    <w:rsid w:val="00111CA3"/>
    <w:rsid w:val="00112DFA"/>
    <w:rsid w:val="001152F4"/>
    <w:rsid w:val="0011578A"/>
    <w:rsid w:val="001157BA"/>
    <w:rsid w:val="001214F8"/>
    <w:rsid w:val="001238F0"/>
    <w:rsid w:val="00124337"/>
    <w:rsid w:val="00124983"/>
    <w:rsid w:val="00125C81"/>
    <w:rsid w:val="001310BE"/>
    <w:rsid w:val="00131AAC"/>
    <w:rsid w:val="00131F6F"/>
    <w:rsid w:val="001358EB"/>
    <w:rsid w:val="00135C37"/>
    <w:rsid w:val="00137F49"/>
    <w:rsid w:val="00141102"/>
    <w:rsid w:val="00142630"/>
    <w:rsid w:val="00143194"/>
    <w:rsid w:val="00145186"/>
    <w:rsid w:val="0014703F"/>
    <w:rsid w:val="001535E7"/>
    <w:rsid w:val="00157464"/>
    <w:rsid w:val="0016243D"/>
    <w:rsid w:val="00164560"/>
    <w:rsid w:val="00167EE1"/>
    <w:rsid w:val="0017006A"/>
    <w:rsid w:val="0017091A"/>
    <w:rsid w:val="00172E4D"/>
    <w:rsid w:val="001756A0"/>
    <w:rsid w:val="0017664F"/>
    <w:rsid w:val="00177B15"/>
    <w:rsid w:val="001802E0"/>
    <w:rsid w:val="00180479"/>
    <w:rsid w:val="001853CA"/>
    <w:rsid w:val="00187B81"/>
    <w:rsid w:val="001946EA"/>
    <w:rsid w:val="0019575D"/>
    <w:rsid w:val="001960C0"/>
    <w:rsid w:val="00197D63"/>
    <w:rsid w:val="001A08B0"/>
    <w:rsid w:val="001A11C8"/>
    <w:rsid w:val="001A399F"/>
    <w:rsid w:val="001A636C"/>
    <w:rsid w:val="001A7231"/>
    <w:rsid w:val="001A7FC2"/>
    <w:rsid w:val="001C0BDE"/>
    <w:rsid w:val="001C0DAC"/>
    <w:rsid w:val="001C74A9"/>
    <w:rsid w:val="001E1401"/>
    <w:rsid w:val="001E1B7C"/>
    <w:rsid w:val="001E250A"/>
    <w:rsid w:val="001E5346"/>
    <w:rsid w:val="001F488D"/>
    <w:rsid w:val="001F588E"/>
    <w:rsid w:val="001F6E7B"/>
    <w:rsid w:val="00200498"/>
    <w:rsid w:val="002025B1"/>
    <w:rsid w:val="00204A97"/>
    <w:rsid w:val="00205C75"/>
    <w:rsid w:val="00205E64"/>
    <w:rsid w:val="00207BC7"/>
    <w:rsid w:val="00210207"/>
    <w:rsid w:val="00210C70"/>
    <w:rsid w:val="00210FC0"/>
    <w:rsid w:val="002147A4"/>
    <w:rsid w:val="00217A5A"/>
    <w:rsid w:val="00222F86"/>
    <w:rsid w:val="00225206"/>
    <w:rsid w:val="00225ACA"/>
    <w:rsid w:val="002269D8"/>
    <w:rsid w:val="00230C2A"/>
    <w:rsid w:val="002320AF"/>
    <w:rsid w:val="002341EB"/>
    <w:rsid w:val="00235842"/>
    <w:rsid w:val="00236639"/>
    <w:rsid w:val="00243310"/>
    <w:rsid w:val="002442FD"/>
    <w:rsid w:val="00244D68"/>
    <w:rsid w:val="00245DFA"/>
    <w:rsid w:val="00245EBD"/>
    <w:rsid w:val="0024785E"/>
    <w:rsid w:val="0025051A"/>
    <w:rsid w:val="00252B75"/>
    <w:rsid w:val="00254EC8"/>
    <w:rsid w:val="00255093"/>
    <w:rsid w:val="00257469"/>
    <w:rsid w:val="002613CE"/>
    <w:rsid w:val="00261A2E"/>
    <w:rsid w:val="002626DD"/>
    <w:rsid w:val="0026399C"/>
    <w:rsid w:val="002639AA"/>
    <w:rsid w:val="00263C41"/>
    <w:rsid w:val="00263D50"/>
    <w:rsid w:val="00264BFC"/>
    <w:rsid w:val="00264F64"/>
    <w:rsid w:val="00267E68"/>
    <w:rsid w:val="00272210"/>
    <w:rsid w:val="002728E9"/>
    <w:rsid w:val="002745F8"/>
    <w:rsid w:val="002759CA"/>
    <w:rsid w:val="002777FF"/>
    <w:rsid w:val="00287036"/>
    <w:rsid w:val="00292725"/>
    <w:rsid w:val="002A0A03"/>
    <w:rsid w:val="002A4208"/>
    <w:rsid w:val="002A4A09"/>
    <w:rsid w:val="002A6FE0"/>
    <w:rsid w:val="002B0026"/>
    <w:rsid w:val="002B0835"/>
    <w:rsid w:val="002B0976"/>
    <w:rsid w:val="002B189A"/>
    <w:rsid w:val="002B2037"/>
    <w:rsid w:val="002B4E78"/>
    <w:rsid w:val="002B7816"/>
    <w:rsid w:val="002C24E7"/>
    <w:rsid w:val="002C5763"/>
    <w:rsid w:val="002C76AF"/>
    <w:rsid w:val="002D0B39"/>
    <w:rsid w:val="002D31E2"/>
    <w:rsid w:val="002D7E6D"/>
    <w:rsid w:val="002E036F"/>
    <w:rsid w:val="002E0476"/>
    <w:rsid w:val="002E1E50"/>
    <w:rsid w:val="002E3157"/>
    <w:rsid w:val="002E42FD"/>
    <w:rsid w:val="002E6829"/>
    <w:rsid w:val="002E6D8B"/>
    <w:rsid w:val="002F0200"/>
    <w:rsid w:val="002F024A"/>
    <w:rsid w:val="002F2462"/>
    <w:rsid w:val="002F598F"/>
    <w:rsid w:val="002F6367"/>
    <w:rsid w:val="00301357"/>
    <w:rsid w:val="00301E9C"/>
    <w:rsid w:val="00302546"/>
    <w:rsid w:val="003027B9"/>
    <w:rsid w:val="00304C4C"/>
    <w:rsid w:val="00306892"/>
    <w:rsid w:val="0031064D"/>
    <w:rsid w:val="00310F2F"/>
    <w:rsid w:val="00314698"/>
    <w:rsid w:val="00314AEB"/>
    <w:rsid w:val="003155EF"/>
    <w:rsid w:val="003171BB"/>
    <w:rsid w:val="0031724D"/>
    <w:rsid w:val="00321D2D"/>
    <w:rsid w:val="00322395"/>
    <w:rsid w:val="00322CD1"/>
    <w:rsid w:val="00325AEF"/>
    <w:rsid w:val="00325C81"/>
    <w:rsid w:val="00326291"/>
    <w:rsid w:val="00330F58"/>
    <w:rsid w:val="00331479"/>
    <w:rsid w:val="00331D29"/>
    <w:rsid w:val="003329A0"/>
    <w:rsid w:val="003332A5"/>
    <w:rsid w:val="00333831"/>
    <w:rsid w:val="00333A47"/>
    <w:rsid w:val="0034074C"/>
    <w:rsid w:val="003424C0"/>
    <w:rsid w:val="00342F44"/>
    <w:rsid w:val="00342FCA"/>
    <w:rsid w:val="00343320"/>
    <w:rsid w:val="00347F72"/>
    <w:rsid w:val="00351692"/>
    <w:rsid w:val="003537E5"/>
    <w:rsid w:val="00355799"/>
    <w:rsid w:val="00360B5D"/>
    <w:rsid w:val="00361F1E"/>
    <w:rsid w:val="003629CA"/>
    <w:rsid w:val="00363E5A"/>
    <w:rsid w:val="00366E57"/>
    <w:rsid w:val="003709FF"/>
    <w:rsid w:val="00372832"/>
    <w:rsid w:val="00372B98"/>
    <w:rsid w:val="00373046"/>
    <w:rsid w:val="003734C3"/>
    <w:rsid w:val="00373832"/>
    <w:rsid w:val="003747F6"/>
    <w:rsid w:val="00374F0A"/>
    <w:rsid w:val="00380920"/>
    <w:rsid w:val="00383A10"/>
    <w:rsid w:val="00384421"/>
    <w:rsid w:val="003859A4"/>
    <w:rsid w:val="003872B9"/>
    <w:rsid w:val="00392340"/>
    <w:rsid w:val="003942B3"/>
    <w:rsid w:val="003945C1"/>
    <w:rsid w:val="00395BB6"/>
    <w:rsid w:val="003A1984"/>
    <w:rsid w:val="003A3C45"/>
    <w:rsid w:val="003A41F5"/>
    <w:rsid w:val="003B01E3"/>
    <w:rsid w:val="003B1E33"/>
    <w:rsid w:val="003B35EB"/>
    <w:rsid w:val="003B3BB9"/>
    <w:rsid w:val="003B49EB"/>
    <w:rsid w:val="003B5101"/>
    <w:rsid w:val="003C0DE3"/>
    <w:rsid w:val="003C2903"/>
    <w:rsid w:val="003C3D90"/>
    <w:rsid w:val="003C3E48"/>
    <w:rsid w:val="003C53C5"/>
    <w:rsid w:val="003D0E76"/>
    <w:rsid w:val="003D6FDB"/>
    <w:rsid w:val="003E6422"/>
    <w:rsid w:val="003E673B"/>
    <w:rsid w:val="003E6961"/>
    <w:rsid w:val="003F0752"/>
    <w:rsid w:val="003F1112"/>
    <w:rsid w:val="003F3C46"/>
    <w:rsid w:val="003F5BAF"/>
    <w:rsid w:val="00400B4D"/>
    <w:rsid w:val="004044B1"/>
    <w:rsid w:val="0040546E"/>
    <w:rsid w:val="0040549E"/>
    <w:rsid w:val="00405BFF"/>
    <w:rsid w:val="00410028"/>
    <w:rsid w:val="00412418"/>
    <w:rsid w:val="00412C5C"/>
    <w:rsid w:val="00413011"/>
    <w:rsid w:val="00415083"/>
    <w:rsid w:val="0041607F"/>
    <w:rsid w:val="004160ED"/>
    <w:rsid w:val="0041621A"/>
    <w:rsid w:val="004173A1"/>
    <w:rsid w:val="00417C6D"/>
    <w:rsid w:val="00422044"/>
    <w:rsid w:val="00423D3E"/>
    <w:rsid w:val="00427D3D"/>
    <w:rsid w:val="004325BF"/>
    <w:rsid w:val="00432B77"/>
    <w:rsid w:val="00433188"/>
    <w:rsid w:val="0043367A"/>
    <w:rsid w:val="004355EB"/>
    <w:rsid w:val="00441024"/>
    <w:rsid w:val="00442FBF"/>
    <w:rsid w:val="00443B61"/>
    <w:rsid w:val="004452C7"/>
    <w:rsid w:val="0044746B"/>
    <w:rsid w:val="00447C72"/>
    <w:rsid w:val="00451A6E"/>
    <w:rsid w:val="00454647"/>
    <w:rsid w:val="0045504A"/>
    <w:rsid w:val="00457C31"/>
    <w:rsid w:val="00462B6A"/>
    <w:rsid w:val="004632D7"/>
    <w:rsid w:val="00465EA5"/>
    <w:rsid w:val="00467811"/>
    <w:rsid w:val="00473E57"/>
    <w:rsid w:val="00474261"/>
    <w:rsid w:val="0047534F"/>
    <w:rsid w:val="0047598E"/>
    <w:rsid w:val="00480BD6"/>
    <w:rsid w:val="00481868"/>
    <w:rsid w:val="00484B6D"/>
    <w:rsid w:val="00484E9C"/>
    <w:rsid w:val="004850DE"/>
    <w:rsid w:val="004861DB"/>
    <w:rsid w:val="0048662F"/>
    <w:rsid w:val="0048679D"/>
    <w:rsid w:val="00490D01"/>
    <w:rsid w:val="0049270B"/>
    <w:rsid w:val="00493CC0"/>
    <w:rsid w:val="00497001"/>
    <w:rsid w:val="004A10E1"/>
    <w:rsid w:val="004A682F"/>
    <w:rsid w:val="004A6BAC"/>
    <w:rsid w:val="004B0106"/>
    <w:rsid w:val="004B0BA8"/>
    <w:rsid w:val="004B34B8"/>
    <w:rsid w:val="004B38E9"/>
    <w:rsid w:val="004C0ECA"/>
    <w:rsid w:val="004C3960"/>
    <w:rsid w:val="004C3F9D"/>
    <w:rsid w:val="004C5E31"/>
    <w:rsid w:val="004C7137"/>
    <w:rsid w:val="004C7664"/>
    <w:rsid w:val="004C7A12"/>
    <w:rsid w:val="004C7B7C"/>
    <w:rsid w:val="004D081C"/>
    <w:rsid w:val="004D21F3"/>
    <w:rsid w:val="004D3511"/>
    <w:rsid w:val="004D3EC9"/>
    <w:rsid w:val="004D4B2C"/>
    <w:rsid w:val="004D507A"/>
    <w:rsid w:val="004D52B4"/>
    <w:rsid w:val="004D65D9"/>
    <w:rsid w:val="004D6606"/>
    <w:rsid w:val="004D72E7"/>
    <w:rsid w:val="004E3FD5"/>
    <w:rsid w:val="004E407A"/>
    <w:rsid w:val="004E423E"/>
    <w:rsid w:val="004E51AE"/>
    <w:rsid w:val="004E58DD"/>
    <w:rsid w:val="004E61E3"/>
    <w:rsid w:val="004E628E"/>
    <w:rsid w:val="004E7186"/>
    <w:rsid w:val="004F14CA"/>
    <w:rsid w:val="004F3EB8"/>
    <w:rsid w:val="004F4218"/>
    <w:rsid w:val="004F46EF"/>
    <w:rsid w:val="004F6104"/>
    <w:rsid w:val="004F641B"/>
    <w:rsid w:val="004F7FF3"/>
    <w:rsid w:val="00500057"/>
    <w:rsid w:val="00500286"/>
    <w:rsid w:val="005038D4"/>
    <w:rsid w:val="0050447C"/>
    <w:rsid w:val="00510BEC"/>
    <w:rsid w:val="0051174D"/>
    <w:rsid w:val="00511A81"/>
    <w:rsid w:val="00512648"/>
    <w:rsid w:val="0051342F"/>
    <w:rsid w:val="005144E3"/>
    <w:rsid w:val="005158F4"/>
    <w:rsid w:val="0051697C"/>
    <w:rsid w:val="00517FEF"/>
    <w:rsid w:val="00521802"/>
    <w:rsid w:val="00524E08"/>
    <w:rsid w:val="005252C9"/>
    <w:rsid w:val="005255BB"/>
    <w:rsid w:val="00525F9D"/>
    <w:rsid w:val="00526AC4"/>
    <w:rsid w:val="005300FA"/>
    <w:rsid w:val="005308AD"/>
    <w:rsid w:val="005308AF"/>
    <w:rsid w:val="00531B7E"/>
    <w:rsid w:val="00534648"/>
    <w:rsid w:val="00534D78"/>
    <w:rsid w:val="00535012"/>
    <w:rsid w:val="00541340"/>
    <w:rsid w:val="005414B2"/>
    <w:rsid w:val="00542204"/>
    <w:rsid w:val="00542599"/>
    <w:rsid w:val="00543F79"/>
    <w:rsid w:val="005461EF"/>
    <w:rsid w:val="00546680"/>
    <w:rsid w:val="00550EBD"/>
    <w:rsid w:val="00551276"/>
    <w:rsid w:val="0055177B"/>
    <w:rsid w:val="00551824"/>
    <w:rsid w:val="00552A24"/>
    <w:rsid w:val="00552C68"/>
    <w:rsid w:val="00554A3F"/>
    <w:rsid w:val="00555509"/>
    <w:rsid w:val="005556FA"/>
    <w:rsid w:val="00556061"/>
    <w:rsid w:val="00556D5B"/>
    <w:rsid w:val="00557E28"/>
    <w:rsid w:val="00560151"/>
    <w:rsid w:val="00560750"/>
    <w:rsid w:val="00561160"/>
    <w:rsid w:val="00561B45"/>
    <w:rsid w:val="005626F7"/>
    <w:rsid w:val="00567145"/>
    <w:rsid w:val="00567347"/>
    <w:rsid w:val="00571A12"/>
    <w:rsid w:val="0057335C"/>
    <w:rsid w:val="00573C0B"/>
    <w:rsid w:val="0057772C"/>
    <w:rsid w:val="005803C4"/>
    <w:rsid w:val="00580D53"/>
    <w:rsid w:val="00580F5C"/>
    <w:rsid w:val="00581078"/>
    <w:rsid w:val="00582F36"/>
    <w:rsid w:val="00582F5C"/>
    <w:rsid w:val="00583588"/>
    <w:rsid w:val="0059138B"/>
    <w:rsid w:val="00591E09"/>
    <w:rsid w:val="0059238D"/>
    <w:rsid w:val="0059356F"/>
    <w:rsid w:val="00593797"/>
    <w:rsid w:val="00596220"/>
    <w:rsid w:val="00596989"/>
    <w:rsid w:val="005A08C5"/>
    <w:rsid w:val="005A62FC"/>
    <w:rsid w:val="005A6C52"/>
    <w:rsid w:val="005B0B34"/>
    <w:rsid w:val="005B4167"/>
    <w:rsid w:val="005B4A87"/>
    <w:rsid w:val="005B5558"/>
    <w:rsid w:val="005B6592"/>
    <w:rsid w:val="005C1F31"/>
    <w:rsid w:val="005C3F5C"/>
    <w:rsid w:val="005C5388"/>
    <w:rsid w:val="005C604B"/>
    <w:rsid w:val="005C6A63"/>
    <w:rsid w:val="005C6B33"/>
    <w:rsid w:val="005C6BAC"/>
    <w:rsid w:val="005C7A43"/>
    <w:rsid w:val="005D0FFF"/>
    <w:rsid w:val="005D6546"/>
    <w:rsid w:val="005D66A1"/>
    <w:rsid w:val="005D6BFF"/>
    <w:rsid w:val="005D749D"/>
    <w:rsid w:val="005E0DEC"/>
    <w:rsid w:val="005E660B"/>
    <w:rsid w:val="005F0C82"/>
    <w:rsid w:val="005F2EB5"/>
    <w:rsid w:val="005F5ACA"/>
    <w:rsid w:val="005F6752"/>
    <w:rsid w:val="005F764B"/>
    <w:rsid w:val="00601394"/>
    <w:rsid w:val="00601F76"/>
    <w:rsid w:val="0061148E"/>
    <w:rsid w:val="006127F7"/>
    <w:rsid w:val="00613746"/>
    <w:rsid w:val="00614A80"/>
    <w:rsid w:val="00614A97"/>
    <w:rsid w:val="006152D9"/>
    <w:rsid w:val="0061573F"/>
    <w:rsid w:val="0062104B"/>
    <w:rsid w:val="00621DC9"/>
    <w:rsid w:val="00623E86"/>
    <w:rsid w:val="006259A1"/>
    <w:rsid w:val="0062683B"/>
    <w:rsid w:val="00627FDF"/>
    <w:rsid w:val="006301F9"/>
    <w:rsid w:val="00631522"/>
    <w:rsid w:val="006322D3"/>
    <w:rsid w:val="00633855"/>
    <w:rsid w:val="00633B22"/>
    <w:rsid w:val="00635770"/>
    <w:rsid w:val="00636280"/>
    <w:rsid w:val="00637856"/>
    <w:rsid w:val="00644B2F"/>
    <w:rsid w:val="00646E28"/>
    <w:rsid w:val="00651DE4"/>
    <w:rsid w:val="00651F69"/>
    <w:rsid w:val="006539F5"/>
    <w:rsid w:val="00654F18"/>
    <w:rsid w:val="0065666A"/>
    <w:rsid w:val="00660427"/>
    <w:rsid w:val="00660551"/>
    <w:rsid w:val="00660C84"/>
    <w:rsid w:val="00662CE8"/>
    <w:rsid w:val="00662D17"/>
    <w:rsid w:val="00663964"/>
    <w:rsid w:val="00664743"/>
    <w:rsid w:val="00667F94"/>
    <w:rsid w:val="00674871"/>
    <w:rsid w:val="00675C71"/>
    <w:rsid w:val="006761A9"/>
    <w:rsid w:val="006766FD"/>
    <w:rsid w:val="006768CA"/>
    <w:rsid w:val="00680F31"/>
    <w:rsid w:val="0068110E"/>
    <w:rsid w:val="00681D57"/>
    <w:rsid w:val="00682462"/>
    <w:rsid w:val="00684293"/>
    <w:rsid w:val="00686888"/>
    <w:rsid w:val="00687A97"/>
    <w:rsid w:val="00691AB5"/>
    <w:rsid w:val="00691C35"/>
    <w:rsid w:val="00692C7D"/>
    <w:rsid w:val="00692D59"/>
    <w:rsid w:val="0069368B"/>
    <w:rsid w:val="00694BFA"/>
    <w:rsid w:val="00694F9A"/>
    <w:rsid w:val="00695BFC"/>
    <w:rsid w:val="006A0922"/>
    <w:rsid w:val="006A2A79"/>
    <w:rsid w:val="006A6EC4"/>
    <w:rsid w:val="006B2ADD"/>
    <w:rsid w:val="006B337F"/>
    <w:rsid w:val="006B4962"/>
    <w:rsid w:val="006C0917"/>
    <w:rsid w:val="006C122B"/>
    <w:rsid w:val="006C3E57"/>
    <w:rsid w:val="006C5800"/>
    <w:rsid w:val="006C6088"/>
    <w:rsid w:val="006D3A6E"/>
    <w:rsid w:val="006E0022"/>
    <w:rsid w:val="006E05A7"/>
    <w:rsid w:val="006E2BAE"/>
    <w:rsid w:val="006E41A0"/>
    <w:rsid w:val="006E5086"/>
    <w:rsid w:val="006E6382"/>
    <w:rsid w:val="006F39B4"/>
    <w:rsid w:val="006F56B1"/>
    <w:rsid w:val="006F5F58"/>
    <w:rsid w:val="006F605D"/>
    <w:rsid w:val="00702257"/>
    <w:rsid w:val="0070435E"/>
    <w:rsid w:val="00705892"/>
    <w:rsid w:val="0070643C"/>
    <w:rsid w:val="00707441"/>
    <w:rsid w:val="00710441"/>
    <w:rsid w:val="007116FB"/>
    <w:rsid w:val="00711DA3"/>
    <w:rsid w:val="00714094"/>
    <w:rsid w:val="00714E3B"/>
    <w:rsid w:val="007179B1"/>
    <w:rsid w:val="007203A6"/>
    <w:rsid w:val="00721EBB"/>
    <w:rsid w:val="00722812"/>
    <w:rsid w:val="007232E6"/>
    <w:rsid w:val="007235DC"/>
    <w:rsid w:val="00724A47"/>
    <w:rsid w:val="007326B7"/>
    <w:rsid w:val="007336F4"/>
    <w:rsid w:val="00735E01"/>
    <w:rsid w:val="00736006"/>
    <w:rsid w:val="00736ABC"/>
    <w:rsid w:val="00742103"/>
    <w:rsid w:val="007432F3"/>
    <w:rsid w:val="00745524"/>
    <w:rsid w:val="00745ECA"/>
    <w:rsid w:val="00747106"/>
    <w:rsid w:val="00756B6D"/>
    <w:rsid w:val="0075706F"/>
    <w:rsid w:val="00760BB4"/>
    <w:rsid w:val="0076362E"/>
    <w:rsid w:val="00763D92"/>
    <w:rsid w:val="00764667"/>
    <w:rsid w:val="007676F3"/>
    <w:rsid w:val="00771837"/>
    <w:rsid w:val="0077653F"/>
    <w:rsid w:val="007767EE"/>
    <w:rsid w:val="00781088"/>
    <w:rsid w:val="00781C1B"/>
    <w:rsid w:val="00785252"/>
    <w:rsid w:val="00785C03"/>
    <w:rsid w:val="00787FAF"/>
    <w:rsid w:val="00795268"/>
    <w:rsid w:val="0079680C"/>
    <w:rsid w:val="007A199B"/>
    <w:rsid w:val="007A1D38"/>
    <w:rsid w:val="007B1F98"/>
    <w:rsid w:val="007B26C7"/>
    <w:rsid w:val="007B2948"/>
    <w:rsid w:val="007B4755"/>
    <w:rsid w:val="007B4CDC"/>
    <w:rsid w:val="007B56B6"/>
    <w:rsid w:val="007C15C8"/>
    <w:rsid w:val="007C17F3"/>
    <w:rsid w:val="007C33FD"/>
    <w:rsid w:val="007C4573"/>
    <w:rsid w:val="007C4A5A"/>
    <w:rsid w:val="007C4E11"/>
    <w:rsid w:val="007C4F78"/>
    <w:rsid w:val="007C5BA4"/>
    <w:rsid w:val="007C5CB6"/>
    <w:rsid w:val="007D1D18"/>
    <w:rsid w:val="007D1E94"/>
    <w:rsid w:val="007D1FF2"/>
    <w:rsid w:val="007D21AB"/>
    <w:rsid w:val="007D21C5"/>
    <w:rsid w:val="007D64BB"/>
    <w:rsid w:val="007E0A3A"/>
    <w:rsid w:val="007E0BB9"/>
    <w:rsid w:val="007E4EC8"/>
    <w:rsid w:val="007E5E11"/>
    <w:rsid w:val="007E6751"/>
    <w:rsid w:val="007E6BA6"/>
    <w:rsid w:val="007E77F4"/>
    <w:rsid w:val="007E7B27"/>
    <w:rsid w:val="007F4408"/>
    <w:rsid w:val="007F7BA1"/>
    <w:rsid w:val="00800329"/>
    <w:rsid w:val="008028FA"/>
    <w:rsid w:val="0080373E"/>
    <w:rsid w:val="00803DF5"/>
    <w:rsid w:val="00805509"/>
    <w:rsid w:val="00806017"/>
    <w:rsid w:val="008105F2"/>
    <w:rsid w:val="00810E48"/>
    <w:rsid w:val="00811077"/>
    <w:rsid w:val="00814A6B"/>
    <w:rsid w:val="00821A98"/>
    <w:rsid w:val="0082376E"/>
    <w:rsid w:val="00823B88"/>
    <w:rsid w:val="00825B31"/>
    <w:rsid w:val="00825FC0"/>
    <w:rsid w:val="008313A4"/>
    <w:rsid w:val="008342F9"/>
    <w:rsid w:val="00834B47"/>
    <w:rsid w:val="008427E4"/>
    <w:rsid w:val="0084395B"/>
    <w:rsid w:val="00844043"/>
    <w:rsid w:val="008447DC"/>
    <w:rsid w:val="0084595A"/>
    <w:rsid w:val="008570FF"/>
    <w:rsid w:val="00857134"/>
    <w:rsid w:val="00857407"/>
    <w:rsid w:val="008651F8"/>
    <w:rsid w:val="00867477"/>
    <w:rsid w:val="00872567"/>
    <w:rsid w:val="00872BC0"/>
    <w:rsid w:val="008733D1"/>
    <w:rsid w:val="00873D59"/>
    <w:rsid w:val="00873FAF"/>
    <w:rsid w:val="008757AC"/>
    <w:rsid w:val="008776E1"/>
    <w:rsid w:val="00880702"/>
    <w:rsid w:val="00882D70"/>
    <w:rsid w:val="00885D48"/>
    <w:rsid w:val="0089017C"/>
    <w:rsid w:val="008913A0"/>
    <w:rsid w:val="008946B6"/>
    <w:rsid w:val="008949C1"/>
    <w:rsid w:val="008950EA"/>
    <w:rsid w:val="00895D38"/>
    <w:rsid w:val="0089761D"/>
    <w:rsid w:val="008B35E3"/>
    <w:rsid w:val="008B3E92"/>
    <w:rsid w:val="008B5597"/>
    <w:rsid w:val="008C2186"/>
    <w:rsid w:val="008C3F64"/>
    <w:rsid w:val="008C529C"/>
    <w:rsid w:val="008C5756"/>
    <w:rsid w:val="008C5D94"/>
    <w:rsid w:val="008C6716"/>
    <w:rsid w:val="008C6779"/>
    <w:rsid w:val="008D0D20"/>
    <w:rsid w:val="008D0FCB"/>
    <w:rsid w:val="008D2F11"/>
    <w:rsid w:val="008D4843"/>
    <w:rsid w:val="008D593C"/>
    <w:rsid w:val="008D6ECF"/>
    <w:rsid w:val="008D7DC7"/>
    <w:rsid w:val="008E02C8"/>
    <w:rsid w:val="008E1E55"/>
    <w:rsid w:val="008E31AB"/>
    <w:rsid w:val="008E57FC"/>
    <w:rsid w:val="008E58B9"/>
    <w:rsid w:val="008E64F3"/>
    <w:rsid w:val="008F0B39"/>
    <w:rsid w:val="008F1913"/>
    <w:rsid w:val="008F19F7"/>
    <w:rsid w:val="008F1C68"/>
    <w:rsid w:val="008F1DAF"/>
    <w:rsid w:val="008F238C"/>
    <w:rsid w:val="008F3822"/>
    <w:rsid w:val="008F3BBC"/>
    <w:rsid w:val="008F4A4E"/>
    <w:rsid w:val="008F5203"/>
    <w:rsid w:val="008F7A77"/>
    <w:rsid w:val="009034B9"/>
    <w:rsid w:val="0090413C"/>
    <w:rsid w:val="0090429D"/>
    <w:rsid w:val="009042DB"/>
    <w:rsid w:val="00904506"/>
    <w:rsid w:val="009050EC"/>
    <w:rsid w:val="0090547F"/>
    <w:rsid w:val="00905F7B"/>
    <w:rsid w:val="00906054"/>
    <w:rsid w:val="009071B3"/>
    <w:rsid w:val="009076F9"/>
    <w:rsid w:val="00910094"/>
    <w:rsid w:val="009135CA"/>
    <w:rsid w:val="009143DF"/>
    <w:rsid w:val="00914828"/>
    <w:rsid w:val="00914DA8"/>
    <w:rsid w:val="00915479"/>
    <w:rsid w:val="00917480"/>
    <w:rsid w:val="00923681"/>
    <w:rsid w:val="00927B93"/>
    <w:rsid w:val="00930F43"/>
    <w:rsid w:val="00933D2A"/>
    <w:rsid w:val="00933EE2"/>
    <w:rsid w:val="00934499"/>
    <w:rsid w:val="0093558A"/>
    <w:rsid w:val="0094453D"/>
    <w:rsid w:val="009461A5"/>
    <w:rsid w:val="009466F6"/>
    <w:rsid w:val="00950D98"/>
    <w:rsid w:val="00952FEC"/>
    <w:rsid w:val="0095359D"/>
    <w:rsid w:val="009540A4"/>
    <w:rsid w:val="00955E49"/>
    <w:rsid w:val="00957B43"/>
    <w:rsid w:val="00962D4E"/>
    <w:rsid w:val="00965333"/>
    <w:rsid w:val="00967AD6"/>
    <w:rsid w:val="00970618"/>
    <w:rsid w:val="00970ED1"/>
    <w:rsid w:val="009742E2"/>
    <w:rsid w:val="0097451E"/>
    <w:rsid w:val="00976EC8"/>
    <w:rsid w:val="009775E0"/>
    <w:rsid w:val="00977DA5"/>
    <w:rsid w:val="00982DCC"/>
    <w:rsid w:val="00983783"/>
    <w:rsid w:val="00984301"/>
    <w:rsid w:val="00990227"/>
    <w:rsid w:val="009913B5"/>
    <w:rsid w:val="009918E0"/>
    <w:rsid w:val="00993363"/>
    <w:rsid w:val="00994322"/>
    <w:rsid w:val="0099781B"/>
    <w:rsid w:val="00997D59"/>
    <w:rsid w:val="009A55B4"/>
    <w:rsid w:val="009A6FD5"/>
    <w:rsid w:val="009A7CC5"/>
    <w:rsid w:val="009B1C52"/>
    <w:rsid w:val="009B1E4A"/>
    <w:rsid w:val="009B228F"/>
    <w:rsid w:val="009B2DF1"/>
    <w:rsid w:val="009B3C40"/>
    <w:rsid w:val="009B5892"/>
    <w:rsid w:val="009C2774"/>
    <w:rsid w:val="009C2E17"/>
    <w:rsid w:val="009C602E"/>
    <w:rsid w:val="009D2391"/>
    <w:rsid w:val="009D28E1"/>
    <w:rsid w:val="009D3329"/>
    <w:rsid w:val="009D54A5"/>
    <w:rsid w:val="009D79CB"/>
    <w:rsid w:val="009E3AC1"/>
    <w:rsid w:val="009E3C98"/>
    <w:rsid w:val="009E5147"/>
    <w:rsid w:val="009E632D"/>
    <w:rsid w:val="009E6DF7"/>
    <w:rsid w:val="009F0EDA"/>
    <w:rsid w:val="009F1E7E"/>
    <w:rsid w:val="009F3352"/>
    <w:rsid w:val="009F605E"/>
    <w:rsid w:val="009F7832"/>
    <w:rsid w:val="00A004B9"/>
    <w:rsid w:val="00A00E8D"/>
    <w:rsid w:val="00A11468"/>
    <w:rsid w:val="00A12717"/>
    <w:rsid w:val="00A163E4"/>
    <w:rsid w:val="00A17A71"/>
    <w:rsid w:val="00A20E34"/>
    <w:rsid w:val="00A219BF"/>
    <w:rsid w:val="00A32A95"/>
    <w:rsid w:val="00A33936"/>
    <w:rsid w:val="00A3595E"/>
    <w:rsid w:val="00A3689C"/>
    <w:rsid w:val="00A402E2"/>
    <w:rsid w:val="00A4710E"/>
    <w:rsid w:val="00A513CD"/>
    <w:rsid w:val="00A51A08"/>
    <w:rsid w:val="00A524D9"/>
    <w:rsid w:val="00A53EB9"/>
    <w:rsid w:val="00A54178"/>
    <w:rsid w:val="00A547AA"/>
    <w:rsid w:val="00A55876"/>
    <w:rsid w:val="00A5614E"/>
    <w:rsid w:val="00A57A88"/>
    <w:rsid w:val="00A61071"/>
    <w:rsid w:val="00A630F2"/>
    <w:rsid w:val="00A6545D"/>
    <w:rsid w:val="00A67EA6"/>
    <w:rsid w:val="00A70DE8"/>
    <w:rsid w:val="00A710EA"/>
    <w:rsid w:val="00A722B9"/>
    <w:rsid w:val="00A7245F"/>
    <w:rsid w:val="00A74E09"/>
    <w:rsid w:val="00A75648"/>
    <w:rsid w:val="00A8054C"/>
    <w:rsid w:val="00A83529"/>
    <w:rsid w:val="00A878D9"/>
    <w:rsid w:val="00A902E4"/>
    <w:rsid w:val="00A90C1A"/>
    <w:rsid w:val="00A92DC1"/>
    <w:rsid w:val="00A93B96"/>
    <w:rsid w:val="00AA0692"/>
    <w:rsid w:val="00AA108D"/>
    <w:rsid w:val="00AA373B"/>
    <w:rsid w:val="00AA41C7"/>
    <w:rsid w:val="00AA65C7"/>
    <w:rsid w:val="00AB08A4"/>
    <w:rsid w:val="00AB4E56"/>
    <w:rsid w:val="00AB5185"/>
    <w:rsid w:val="00AB66B0"/>
    <w:rsid w:val="00AB6D29"/>
    <w:rsid w:val="00AB7DF0"/>
    <w:rsid w:val="00AC3C60"/>
    <w:rsid w:val="00AC4E60"/>
    <w:rsid w:val="00AC609E"/>
    <w:rsid w:val="00AC6CBA"/>
    <w:rsid w:val="00AD281D"/>
    <w:rsid w:val="00AD4464"/>
    <w:rsid w:val="00AD5B36"/>
    <w:rsid w:val="00AD6DA5"/>
    <w:rsid w:val="00AE2B54"/>
    <w:rsid w:val="00AE4AE9"/>
    <w:rsid w:val="00AE7FDB"/>
    <w:rsid w:val="00AF0406"/>
    <w:rsid w:val="00AF04B9"/>
    <w:rsid w:val="00AF2B38"/>
    <w:rsid w:val="00AF4C2C"/>
    <w:rsid w:val="00AF6C8A"/>
    <w:rsid w:val="00AF7C01"/>
    <w:rsid w:val="00B05681"/>
    <w:rsid w:val="00B16350"/>
    <w:rsid w:val="00B16ACE"/>
    <w:rsid w:val="00B16D88"/>
    <w:rsid w:val="00B16F12"/>
    <w:rsid w:val="00B17BF2"/>
    <w:rsid w:val="00B22A06"/>
    <w:rsid w:val="00B241E3"/>
    <w:rsid w:val="00B25F2D"/>
    <w:rsid w:val="00B30795"/>
    <w:rsid w:val="00B31C6A"/>
    <w:rsid w:val="00B32FA1"/>
    <w:rsid w:val="00B33322"/>
    <w:rsid w:val="00B33956"/>
    <w:rsid w:val="00B34447"/>
    <w:rsid w:val="00B37190"/>
    <w:rsid w:val="00B40463"/>
    <w:rsid w:val="00B40EC2"/>
    <w:rsid w:val="00B45B20"/>
    <w:rsid w:val="00B50728"/>
    <w:rsid w:val="00B51CBE"/>
    <w:rsid w:val="00B53294"/>
    <w:rsid w:val="00B53C19"/>
    <w:rsid w:val="00B56391"/>
    <w:rsid w:val="00B60676"/>
    <w:rsid w:val="00B611EB"/>
    <w:rsid w:val="00B64AC6"/>
    <w:rsid w:val="00B64C17"/>
    <w:rsid w:val="00B7160D"/>
    <w:rsid w:val="00B734B8"/>
    <w:rsid w:val="00B80F1F"/>
    <w:rsid w:val="00B866B6"/>
    <w:rsid w:val="00B8719E"/>
    <w:rsid w:val="00B91808"/>
    <w:rsid w:val="00B91F2C"/>
    <w:rsid w:val="00B9298D"/>
    <w:rsid w:val="00B93687"/>
    <w:rsid w:val="00B9504A"/>
    <w:rsid w:val="00B96483"/>
    <w:rsid w:val="00BA17B4"/>
    <w:rsid w:val="00BA1A3C"/>
    <w:rsid w:val="00BB0E7F"/>
    <w:rsid w:val="00BB1965"/>
    <w:rsid w:val="00BB3BE9"/>
    <w:rsid w:val="00BB3C4B"/>
    <w:rsid w:val="00BB4C6A"/>
    <w:rsid w:val="00BB54B8"/>
    <w:rsid w:val="00BC0699"/>
    <w:rsid w:val="00BC0F89"/>
    <w:rsid w:val="00BC23B8"/>
    <w:rsid w:val="00BC2872"/>
    <w:rsid w:val="00BC2FDD"/>
    <w:rsid w:val="00BC680A"/>
    <w:rsid w:val="00BC7D2B"/>
    <w:rsid w:val="00BC7EF0"/>
    <w:rsid w:val="00BD08D6"/>
    <w:rsid w:val="00BD1BDF"/>
    <w:rsid w:val="00BD1E3A"/>
    <w:rsid w:val="00BD1FDB"/>
    <w:rsid w:val="00BD1FED"/>
    <w:rsid w:val="00BD2458"/>
    <w:rsid w:val="00BD4F75"/>
    <w:rsid w:val="00BD539A"/>
    <w:rsid w:val="00BD7015"/>
    <w:rsid w:val="00BE11AC"/>
    <w:rsid w:val="00BE2DE3"/>
    <w:rsid w:val="00BE528B"/>
    <w:rsid w:val="00BE5CF9"/>
    <w:rsid w:val="00BE6CEC"/>
    <w:rsid w:val="00BF005C"/>
    <w:rsid w:val="00BF0D18"/>
    <w:rsid w:val="00BF1EAC"/>
    <w:rsid w:val="00C01846"/>
    <w:rsid w:val="00C02AB5"/>
    <w:rsid w:val="00C03868"/>
    <w:rsid w:val="00C04004"/>
    <w:rsid w:val="00C04FD0"/>
    <w:rsid w:val="00C101CC"/>
    <w:rsid w:val="00C105ED"/>
    <w:rsid w:val="00C10E72"/>
    <w:rsid w:val="00C13297"/>
    <w:rsid w:val="00C13FD5"/>
    <w:rsid w:val="00C14D21"/>
    <w:rsid w:val="00C1630E"/>
    <w:rsid w:val="00C1643C"/>
    <w:rsid w:val="00C16B57"/>
    <w:rsid w:val="00C16BE9"/>
    <w:rsid w:val="00C1746D"/>
    <w:rsid w:val="00C2197C"/>
    <w:rsid w:val="00C23E34"/>
    <w:rsid w:val="00C2483A"/>
    <w:rsid w:val="00C24CB1"/>
    <w:rsid w:val="00C27B10"/>
    <w:rsid w:val="00C30601"/>
    <w:rsid w:val="00C33CA3"/>
    <w:rsid w:val="00C36B47"/>
    <w:rsid w:val="00C43E82"/>
    <w:rsid w:val="00C44096"/>
    <w:rsid w:val="00C449C2"/>
    <w:rsid w:val="00C460DF"/>
    <w:rsid w:val="00C46BC4"/>
    <w:rsid w:val="00C46FE0"/>
    <w:rsid w:val="00C474B4"/>
    <w:rsid w:val="00C51F9A"/>
    <w:rsid w:val="00C62600"/>
    <w:rsid w:val="00C62BD1"/>
    <w:rsid w:val="00C62CA2"/>
    <w:rsid w:val="00C6345D"/>
    <w:rsid w:val="00C639FA"/>
    <w:rsid w:val="00C653FB"/>
    <w:rsid w:val="00C66DE8"/>
    <w:rsid w:val="00C70069"/>
    <w:rsid w:val="00C7074E"/>
    <w:rsid w:val="00C7419D"/>
    <w:rsid w:val="00C75F20"/>
    <w:rsid w:val="00C77A31"/>
    <w:rsid w:val="00C8151A"/>
    <w:rsid w:val="00C81968"/>
    <w:rsid w:val="00C82305"/>
    <w:rsid w:val="00C830CD"/>
    <w:rsid w:val="00C84A3C"/>
    <w:rsid w:val="00C84D63"/>
    <w:rsid w:val="00C87893"/>
    <w:rsid w:val="00C90AF5"/>
    <w:rsid w:val="00C92681"/>
    <w:rsid w:val="00C940C0"/>
    <w:rsid w:val="00C953D4"/>
    <w:rsid w:val="00C955BF"/>
    <w:rsid w:val="00CA0FB1"/>
    <w:rsid w:val="00CA3209"/>
    <w:rsid w:val="00CA343D"/>
    <w:rsid w:val="00CB3764"/>
    <w:rsid w:val="00CB48D2"/>
    <w:rsid w:val="00CB55AB"/>
    <w:rsid w:val="00CC66CA"/>
    <w:rsid w:val="00CC7202"/>
    <w:rsid w:val="00CD0672"/>
    <w:rsid w:val="00CD0E24"/>
    <w:rsid w:val="00CD145E"/>
    <w:rsid w:val="00CD2C66"/>
    <w:rsid w:val="00CD3D2E"/>
    <w:rsid w:val="00CD4B70"/>
    <w:rsid w:val="00CD512B"/>
    <w:rsid w:val="00CE0486"/>
    <w:rsid w:val="00CE22BD"/>
    <w:rsid w:val="00CE2D5D"/>
    <w:rsid w:val="00CE2DB0"/>
    <w:rsid w:val="00CE36FD"/>
    <w:rsid w:val="00CE3922"/>
    <w:rsid w:val="00CE3948"/>
    <w:rsid w:val="00CE3E77"/>
    <w:rsid w:val="00CE5881"/>
    <w:rsid w:val="00CE61B4"/>
    <w:rsid w:val="00CE662D"/>
    <w:rsid w:val="00CF00CD"/>
    <w:rsid w:val="00CF493C"/>
    <w:rsid w:val="00CF57E8"/>
    <w:rsid w:val="00CF62DC"/>
    <w:rsid w:val="00D00568"/>
    <w:rsid w:val="00D008FB"/>
    <w:rsid w:val="00D02C26"/>
    <w:rsid w:val="00D03392"/>
    <w:rsid w:val="00D05975"/>
    <w:rsid w:val="00D0624D"/>
    <w:rsid w:val="00D0646F"/>
    <w:rsid w:val="00D109BA"/>
    <w:rsid w:val="00D1562D"/>
    <w:rsid w:val="00D15934"/>
    <w:rsid w:val="00D161A8"/>
    <w:rsid w:val="00D2062F"/>
    <w:rsid w:val="00D2323E"/>
    <w:rsid w:val="00D23DE4"/>
    <w:rsid w:val="00D2449E"/>
    <w:rsid w:val="00D2773E"/>
    <w:rsid w:val="00D30083"/>
    <w:rsid w:val="00D37261"/>
    <w:rsid w:val="00D40CDB"/>
    <w:rsid w:val="00D436F1"/>
    <w:rsid w:val="00D43799"/>
    <w:rsid w:val="00D52BE6"/>
    <w:rsid w:val="00D54DA5"/>
    <w:rsid w:val="00D57D7D"/>
    <w:rsid w:val="00D61481"/>
    <w:rsid w:val="00D64A51"/>
    <w:rsid w:val="00D6679E"/>
    <w:rsid w:val="00D66DE7"/>
    <w:rsid w:val="00D6783C"/>
    <w:rsid w:val="00D72632"/>
    <w:rsid w:val="00D75012"/>
    <w:rsid w:val="00D763A0"/>
    <w:rsid w:val="00D7641A"/>
    <w:rsid w:val="00D770B8"/>
    <w:rsid w:val="00D86BFF"/>
    <w:rsid w:val="00D91447"/>
    <w:rsid w:val="00D92866"/>
    <w:rsid w:val="00D93B02"/>
    <w:rsid w:val="00D95F7C"/>
    <w:rsid w:val="00D96271"/>
    <w:rsid w:val="00D9651C"/>
    <w:rsid w:val="00DA03BE"/>
    <w:rsid w:val="00DA310D"/>
    <w:rsid w:val="00DA3CD8"/>
    <w:rsid w:val="00DA7758"/>
    <w:rsid w:val="00DB0AE0"/>
    <w:rsid w:val="00DB1B0A"/>
    <w:rsid w:val="00DB2CC6"/>
    <w:rsid w:val="00DB3615"/>
    <w:rsid w:val="00DB39DF"/>
    <w:rsid w:val="00DB42A6"/>
    <w:rsid w:val="00DB49EE"/>
    <w:rsid w:val="00DB5C03"/>
    <w:rsid w:val="00DB5CCB"/>
    <w:rsid w:val="00DB6DD5"/>
    <w:rsid w:val="00DC00CA"/>
    <w:rsid w:val="00DC0DC7"/>
    <w:rsid w:val="00DC4920"/>
    <w:rsid w:val="00DC4C0B"/>
    <w:rsid w:val="00DC6803"/>
    <w:rsid w:val="00DC798D"/>
    <w:rsid w:val="00DD300E"/>
    <w:rsid w:val="00DD3251"/>
    <w:rsid w:val="00DD691D"/>
    <w:rsid w:val="00DE1A09"/>
    <w:rsid w:val="00DE2368"/>
    <w:rsid w:val="00DE29E0"/>
    <w:rsid w:val="00DE4032"/>
    <w:rsid w:val="00DF30C3"/>
    <w:rsid w:val="00DF3876"/>
    <w:rsid w:val="00DF3C9E"/>
    <w:rsid w:val="00DF6CB3"/>
    <w:rsid w:val="00DF7E00"/>
    <w:rsid w:val="00E003DB"/>
    <w:rsid w:val="00E07B43"/>
    <w:rsid w:val="00E07B93"/>
    <w:rsid w:val="00E07FAA"/>
    <w:rsid w:val="00E1035C"/>
    <w:rsid w:val="00E10E13"/>
    <w:rsid w:val="00E10FF6"/>
    <w:rsid w:val="00E16077"/>
    <w:rsid w:val="00E17A5E"/>
    <w:rsid w:val="00E17E22"/>
    <w:rsid w:val="00E26CA1"/>
    <w:rsid w:val="00E33F2B"/>
    <w:rsid w:val="00E33FD7"/>
    <w:rsid w:val="00E34ADA"/>
    <w:rsid w:val="00E410D2"/>
    <w:rsid w:val="00E474F5"/>
    <w:rsid w:val="00E504F3"/>
    <w:rsid w:val="00E5183F"/>
    <w:rsid w:val="00E52374"/>
    <w:rsid w:val="00E527B2"/>
    <w:rsid w:val="00E52875"/>
    <w:rsid w:val="00E532D5"/>
    <w:rsid w:val="00E53962"/>
    <w:rsid w:val="00E6024E"/>
    <w:rsid w:val="00E6158D"/>
    <w:rsid w:val="00E62D21"/>
    <w:rsid w:val="00E63F3E"/>
    <w:rsid w:val="00E65F09"/>
    <w:rsid w:val="00E66249"/>
    <w:rsid w:val="00E66749"/>
    <w:rsid w:val="00E66C18"/>
    <w:rsid w:val="00E722DE"/>
    <w:rsid w:val="00E733CF"/>
    <w:rsid w:val="00E76CF3"/>
    <w:rsid w:val="00E81D88"/>
    <w:rsid w:val="00E829A3"/>
    <w:rsid w:val="00E83155"/>
    <w:rsid w:val="00E8494A"/>
    <w:rsid w:val="00E912EC"/>
    <w:rsid w:val="00E94552"/>
    <w:rsid w:val="00E96A32"/>
    <w:rsid w:val="00E97C65"/>
    <w:rsid w:val="00EA2D07"/>
    <w:rsid w:val="00EA3EB7"/>
    <w:rsid w:val="00EA4E62"/>
    <w:rsid w:val="00EA55F6"/>
    <w:rsid w:val="00EB27C6"/>
    <w:rsid w:val="00EB443A"/>
    <w:rsid w:val="00EB562C"/>
    <w:rsid w:val="00EB6FA9"/>
    <w:rsid w:val="00EC45BD"/>
    <w:rsid w:val="00EC4822"/>
    <w:rsid w:val="00EC4E32"/>
    <w:rsid w:val="00EC60F7"/>
    <w:rsid w:val="00EC701A"/>
    <w:rsid w:val="00EC7E84"/>
    <w:rsid w:val="00ED16E0"/>
    <w:rsid w:val="00ED3B3B"/>
    <w:rsid w:val="00ED3DD3"/>
    <w:rsid w:val="00ED5B8B"/>
    <w:rsid w:val="00ED7924"/>
    <w:rsid w:val="00EE283D"/>
    <w:rsid w:val="00EE460E"/>
    <w:rsid w:val="00EE4B36"/>
    <w:rsid w:val="00EE6FFB"/>
    <w:rsid w:val="00EE74A4"/>
    <w:rsid w:val="00EE75A2"/>
    <w:rsid w:val="00EF1F10"/>
    <w:rsid w:val="00EF3E17"/>
    <w:rsid w:val="00EF4D3B"/>
    <w:rsid w:val="00F0045B"/>
    <w:rsid w:val="00F0558F"/>
    <w:rsid w:val="00F074B2"/>
    <w:rsid w:val="00F1038D"/>
    <w:rsid w:val="00F13D23"/>
    <w:rsid w:val="00F1413A"/>
    <w:rsid w:val="00F2176A"/>
    <w:rsid w:val="00F2221B"/>
    <w:rsid w:val="00F229C3"/>
    <w:rsid w:val="00F24046"/>
    <w:rsid w:val="00F30A9C"/>
    <w:rsid w:val="00F3169A"/>
    <w:rsid w:val="00F31D11"/>
    <w:rsid w:val="00F334D3"/>
    <w:rsid w:val="00F33E2D"/>
    <w:rsid w:val="00F34D8E"/>
    <w:rsid w:val="00F36027"/>
    <w:rsid w:val="00F37802"/>
    <w:rsid w:val="00F40394"/>
    <w:rsid w:val="00F42B5E"/>
    <w:rsid w:val="00F45422"/>
    <w:rsid w:val="00F504D9"/>
    <w:rsid w:val="00F51406"/>
    <w:rsid w:val="00F520D2"/>
    <w:rsid w:val="00F54164"/>
    <w:rsid w:val="00F55696"/>
    <w:rsid w:val="00F5636C"/>
    <w:rsid w:val="00F6071D"/>
    <w:rsid w:val="00F62840"/>
    <w:rsid w:val="00F62B06"/>
    <w:rsid w:val="00F6319E"/>
    <w:rsid w:val="00F6335C"/>
    <w:rsid w:val="00F633B9"/>
    <w:rsid w:val="00F67949"/>
    <w:rsid w:val="00F70D82"/>
    <w:rsid w:val="00F727FB"/>
    <w:rsid w:val="00F72EF9"/>
    <w:rsid w:val="00F75AA3"/>
    <w:rsid w:val="00F8072A"/>
    <w:rsid w:val="00F81283"/>
    <w:rsid w:val="00F83C2D"/>
    <w:rsid w:val="00F871AE"/>
    <w:rsid w:val="00F906D3"/>
    <w:rsid w:val="00F90F13"/>
    <w:rsid w:val="00F93B48"/>
    <w:rsid w:val="00F93DEC"/>
    <w:rsid w:val="00F940F3"/>
    <w:rsid w:val="00F94236"/>
    <w:rsid w:val="00F9470A"/>
    <w:rsid w:val="00F95363"/>
    <w:rsid w:val="00F95FAB"/>
    <w:rsid w:val="00F96200"/>
    <w:rsid w:val="00FA1DBB"/>
    <w:rsid w:val="00FA2DBD"/>
    <w:rsid w:val="00FA6AF9"/>
    <w:rsid w:val="00FA6DA4"/>
    <w:rsid w:val="00FA6FBC"/>
    <w:rsid w:val="00FB175D"/>
    <w:rsid w:val="00FB22FD"/>
    <w:rsid w:val="00FB5E7C"/>
    <w:rsid w:val="00FB66CB"/>
    <w:rsid w:val="00FC22C3"/>
    <w:rsid w:val="00FD069B"/>
    <w:rsid w:val="00FD1AEC"/>
    <w:rsid w:val="00FD1B81"/>
    <w:rsid w:val="00FD1FCF"/>
    <w:rsid w:val="00FD5D99"/>
    <w:rsid w:val="00FD62A1"/>
    <w:rsid w:val="00FD7EC7"/>
    <w:rsid w:val="00FE2F92"/>
    <w:rsid w:val="00FE3C57"/>
    <w:rsid w:val="00FE4918"/>
    <w:rsid w:val="00FE791F"/>
    <w:rsid w:val="00FF1603"/>
    <w:rsid w:val="00FF40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03392"/>
    <w:pPr>
      <w:spacing w:after="160" w:line="259" w:lineRule="auto"/>
      <w:ind w:left="0"/>
    </w:pPr>
  </w:style>
  <w:style w:type="paragraph" w:styleId="Heading1">
    <w:name w:val="heading 1"/>
    <w:basedOn w:val="Normal"/>
    <w:link w:val="Heading1Char"/>
    <w:uiPriority w:val="9"/>
    <w:qFormat/>
    <w:rsid w:val="00C2483A"/>
    <w:pPr>
      <w:spacing w:before="100" w:beforeAutospacing="1" w:after="100" w:afterAutospacing="1" w:line="240" w:lineRule="auto"/>
      <w:outlineLvl w:val="0"/>
    </w:pPr>
    <w:rPr>
      <w:rFonts w:eastAsia="Times New Roman"/>
      <w:b/>
      <w:bCs/>
      <w:kern w:val="36"/>
      <w:sz w:val="48"/>
      <w:szCs w:val="48"/>
      <w:lang w:eastAsia="en-CA"/>
    </w:rPr>
  </w:style>
  <w:style w:type="paragraph" w:styleId="Heading2">
    <w:name w:val="heading 2"/>
    <w:basedOn w:val="Normal"/>
    <w:next w:val="Normal"/>
    <w:link w:val="Heading2Char"/>
    <w:uiPriority w:val="9"/>
    <w:semiHidden/>
    <w:unhideWhenUsed/>
    <w:qFormat/>
    <w:rsid w:val="009D33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C2483A"/>
    <w:pPr>
      <w:spacing w:before="100" w:beforeAutospacing="1" w:after="100" w:afterAutospacing="1" w:line="240" w:lineRule="auto"/>
      <w:outlineLvl w:val="3"/>
    </w:pPr>
    <w:rPr>
      <w:rFonts w:eastAsia="Times New Roman"/>
      <w:b/>
      <w:bCs/>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57D7D"/>
    <w:pPr>
      <w:spacing w:after="0"/>
      <w:contextualSpacing/>
    </w:pPr>
  </w:style>
  <w:style w:type="character" w:styleId="Hyperlink">
    <w:name w:val="Hyperlink"/>
    <w:basedOn w:val="DefaultParagraphFont"/>
    <w:uiPriority w:val="99"/>
    <w:unhideWhenUsed/>
    <w:rsid w:val="00DA310D"/>
    <w:rPr>
      <w:color w:val="0563C1" w:themeColor="hyperlink"/>
      <w:u w:val="single"/>
    </w:rPr>
  </w:style>
  <w:style w:type="character" w:customStyle="1" w:styleId="UnresolvedMention">
    <w:name w:val="Unresolved Mention"/>
    <w:basedOn w:val="DefaultParagraphFont"/>
    <w:uiPriority w:val="99"/>
    <w:semiHidden/>
    <w:unhideWhenUsed/>
    <w:rsid w:val="00DA310D"/>
    <w:rPr>
      <w:color w:val="605E5C"/>
      <w:shd w:val="clear" w:color="auto" w:fill="E1DFDD"/>
    </w:rPr>
  </w:style>
  <w:style w:type="paragraph" w:styleId="NormalWeb">
    <w:name w:val="Normal (Web)"/>
    <w:basedOn w:val="Normal"/>
    <w:uiPriority w:val="99"/>
    <w:unhideWhenUsed/>
    <w:rsid w:val="00F520D2"/>
    <w:pPr>
      <w:spacing w:before="100" w:beforeAutospacing="1" w:after="100" w:afterAutospacing="1" w:line="240" w:lineRule="auto"/>
    </w:pPr>
    <w:rPr>
      <w:rFonts w:ascii="Calibri" w:hAnsi="Calibri" w:cs="Calibri"/>
      <w:sz w:val="22"/>
      <w:szCs w:val="22"/>
      <w:lang w:eastAsia="en-CA"/>
    </w:rPr>
  </w:style>
  <w:style w:type="paragraph" w:styleId="ListParagraph">
    <w:name w:val="List Paragraph"/>
    <w:basedOn w:val="Normal"/>
    <w:uiPriority w:val="34"/>
    <w:qFormat/>
    <w:rsid w:val="00AD281D"/>
    <w:pPr>
      <w:ind w:left="720"/>
      <w:contextualSpacing/>
    </w:pPr>
  </w:style>
  <w:style w:type="table" w:styleId="TableGrid">
    <w:name w:val="Table Grid"/>
    <w:basedOn w:val="TableNormal"/>
    <w:uiPriority w:val="39"/>
    <w:rsid w:val="00EC6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F1E7E"/>
    <w:pPr>
      <w:spacing w:after="0" w:line="240" w:lineRule="auto"/>
    </w:pPr>
    <w:rPr>
      <w:sz w:val="20"/>
      <w:szCs w:val="20"/>
    </w:rPr>
  </w:style>
  <w:style w:type="character" w:customStyle="1" w:styleId="FootnoteTextChar">
    <w:name w:val="Footnote Text Char"/>
    <w:basedOn w:val="DefaultParagraphFont"/>
    <w:link w:val="FootnoteText"/>
    <w:uiPriority w:val="99"/>
    <w:rsid w:val="009F1E7E"/>
    <w:rPr>
      <w:sz w:val="20"/>
      <w:szCs w:val="20"/>
    </w:rPr>
  </w:style>
  <w:style w:type="character" w:styleId="FootnoteReference">
    <w:name w:val="footnote reference"/>
    <w:basedOn w:val="DefaultParagraphFont"/>
    <w:uiPriority w:val="99"/>
    <w:semiHidden/>
    <w:unhideWhenUsed/>
    <w:rsid w:val="009F1E7E"/>
    <w:rPr>
      <w:vertAlign w:val="superscript"/>
    </w:rPr>
  </w:style>
  <w:style w:type="character" w:customStyle="1" w:styleId="Heading1Char">
    <w:name w:val="Heading 1 Char"/>
    <w:basedOn w:val="DefaultParagraphFont"/>
    <w:link w:val="Heading1"/>
    <w:uiPriority w:val="9"/>
    <w:rsid w:val="00C2483A"/>
    <w:rPr>
      <w:rFonts w:eastAsia="Times New Roman"/>
      <w:b/>
      <w:bCs/>
      <w:kern w:val="36"/>
      <w:sz w:val="48"/>
      <w:szCs w:val="48"/>
      <w:lang w:eastAsia="en-CA"/>
    </w:rPr>
  </w:style>
  <w:style w:type="character" w:customStyle="1" w:styleId="Heading4Char">
    <w:name w:val="Heading 4 Char"/>
    <w:basedOn w:val="DefaultParagraphFont"/>
    <w:link w:val="Heading4"/>
    <w:uiPriority w:val="9"/>
    <w:rsid w:val="00C2483A"/>
    <w:rPr>
      <w:rFonts w:eastAsia="Times New Roman"/>
      <w:b/>
      <w:bCs/>
      <w:lang w:eastAsia="en-CA"/>
    </w:rPr>
  </w:style>
  <w:style w:type="character" w:styleId="Strong">
    <w:name w:val="Strong"/>
    <w:basedOn w:val="DefaultParagraphFont"/>
    <w:uiPriority w:val="22"/>
    <w:qFormat/>
    <w:rsid w:val="00C2483A"/>
    <w:rPr>
      <w:b/>
      <w:bCs/>
    </w:rPr>
  </w:style>
  <w:style w:type="paragraph" w:customStyle="1" w:styleId="addthis">
    <w:name w:val="add_this"/>
    <w:basedOn w:val="Normal"/>
    <w:rsid w:val="00C2483A"/>
    <w:pPr>
      <w:spacing w:before="100" w:beforeAutospacing="1" w:after="100" w:afterAutospacing="1" w:line="240" w:lineRule="auto"/>
    </w:pPr>
    <w:rPr>
      <w:rFonts w:eastAsia="Times New Roman"/>
      <w:lang w:eastAsia="en-CA"/>
    </w:rPr>
  </w:style>
  <w:style w:type="character" w:customStyle="1" w:styleId="at4-visually-hidden">
    <w:name w:val="at4-visually-hidden"/>
    <w:basedOn w:val="DefaultParagraphFont"/>
    <w:rsid w:val="00C2483A"/>
  </w:style>
  <w:style w:type="character" w:styleId="Emphasis">
    <w:name w:val="Emphasis"/>
    <w:basedOn w:val="DefaultParagraphFont"/>
    <w:uiPriority w:val="20"/>
    <w:qFormat/>
    <w:rsid w:val="00C2483A"/>
    <w:rPr>
      <w:i/>
      <w:iCs/>
    </w:rPr>
  </w:style>
  <w:style w:type="paragraph" w:styleId="Caption">
    <w:name w:val="caption"/>
    <w:basedOn w:val="Normal"/>
    <w:next w:val="Normal"/>
    <w:uiPriority w:val="35"/>
    <w:unhideWhenUsed/>
    <w:qFormat/>
    <w:rsid w:val="00C2483A"/>
    <w:pPr>
      <w:spacing w:after="200" w:line="240" w:lineRule="auto"/>
    </w:pPr>
    <w:rPr>
      <w:i/>
      <w:iCs/>
      <w:color w:val="44546A" w:themeColor="text2"/>
      <w:sz w:val="18"/>
      <w:szCs w:val="18"/>
    </w:rPr>
  </w:style>
  <w:style w:type="character" w:customStyle="1" w:styleId="arial14">
    <w:name w:val="arial14"/>
    <w:basedOn w:val="DefaultParagraphFont"/>
    <w:rsid w:val="00023959"/>
  </w:style>
  <w:style w:type="paragraph" w:customStyle="1" w:styleId="arial12">
    <w:name w:val="arial12"/>
    <w:basedOn w:val="Normal"/>
    <w:rsid w:val="00023959"/>
    <w:pPr>
      <w:spacing w:before="100" w:beforeAutospacing="1" w:after="100" w:afterAutospacing="1" w:line="240" w:lineRule="auto"/>
    </w:pPr>
    <w:rPr>
      <w:rFonts w:eastAsia="Times New Roman"/>
      <w:lang w:eastAsia="en-CA"/>
    </w:rPr>
  </w:style>
  <w:style w:type="paragraph" w:customStyle="1" w:styleId="Default">
    <w:name w:val="Default"/>
    <w:rsid w:val="00FA6FBC"/>
    <w:pPr>
      <w:autoSpaceDE w:val="0"/>
      <w:autoSpaceDN w:val="0"/>
      <w:adjustRightInd w:val="0"/>
      <w:ind w:left="0"/>
    </w:pPr>
    <w:rPr>
      <w:color w:val="000000"/>
    </w:rPr>
  </w:style>
  <w:style w:type="character" w:customStyle="1" w:styleId="Heading2Char">
    <w:name w:val="Heading 2 Char"/>
    <w:basedOn w:val="DefaultParagraphFont"/>
    <w:link w:val="Heading2"/>
    <w:uiPriority w:val="9"/>
    <w:semiHidden/>
    <w:rsid w:val="009D332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D3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00E"/>
  </w:style>
  <w:style w:type="paragraph" w:styleId="Footer">
    <w:name w:val="footer"/>
    <w:basedOn w:val="Normal"/>
    <w:link w:val="FooterChar"/>
    <w:uiPriority w:val="99"/>
    <w:unhideWhenUsed/>
    <w:rsid w:val="00DD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00E"/>
  </w:style>
  <w:style w:type="character" w:customStyle="1" w:styleId="thirdparty-logo">
    <w:name w:val="thirdparty-logo"/>
    <w:basedOn w:val="DefaultParagraphFont"/>
    <w:rsid w:val="00771837"/>
  </w:style>
  <w:style w:type="character" w:customStyle="1" w:styleId="acopre">
    <w:name w:val="acopre"/>
    <w:basedOn w:val="DefaultParagraphFont"/>
    <w:rsid w:val="003872B9"/>
  </w:style>
  <w:style w:type="character" w:styleId="FollowedHyperlink">
    <w:name w:val="FollowedHyperlink"/>
    <w:basedOn w:val="DefaultParagraphFont"/>
    <w:uiPriority w:val="99"/>
    <w:semiHidden/>
    <w:unhideWhenUsed/>
    <w:rsid w:val="009B5892"/>
    <w:rPr>
      <w:color w:val="954F72" w:themeColor="followedHyperlink"/>
      <w:u w:val="single"/>
    </w:rPr>
  </w:style>
  <w:style w:type="character" w:customStyle="1" w:styleId="gywzne">
    <w:name w:val="gywzne"/>
    <w:basedOn w:val="DefaultParagraphFont"/>
    <w:rsid w:val="00FD069B"/>
  </w:style>
  <w:style w:type="character" w:customStyle="1" w:styleId="fn">
    <w:name w:val="fn"/>
    <w:basedOn w:val="DefaultParagraphFont"/>
    <w:rsid w:val="00BF1EAC"/>
  </w:style>
  <w:style w:type="character" w:customStyle="1" w:styleId="u-visually-hidden">
    <w:name w:val="u-visually-hidden"/>
    <w:basedOn w:val="DefaultParagraphFont"/>
    <w:rsid w:val="00C30601"/>
  </w:style>
  <w:style w:type="character" w:customStyle="1" w:styleId="author">
    <w:name w:val="author"/>
    <w:basedOn w:val="DefaultParagraphFont"/>
    <w:rsid w:val="00C14D21"/>
  </w:style>
  <w:style w:type="character" w:customStyle="1" w:styleId="hgkelc">
    <w:name w:val="hgkelc"/>
    <w:basedOn w:val="DefaultParagraphFont"/>
    <w:rsid w:val="00131AAC"/>
  </w:style>
</w:styles>
</file>

<file path=word/webSettings.xml><?xml version="1.0" encoding="utf-8"?>
<w:webSettings xmlns:r="http://schemas.openxmlformats.org/officeDocument/2006/relationships" xmlns:w="http://schemas.openxmlformats.org/wordprocessingml/2006/main">
  <w:divs>
    <w:div w:id="66458867">
      <w:bodyDiv w:val="1"/>
      <w:marLeft w:val="0"/>
      <w:marRight w:val="0"/>
      <w:marTop w:val="0"/>
      <w:marBottom w:val="0"/>
      <w:divBdr>
        <w:top w:val="none" w:sz="0" w:space="0" w:color="auto"/>
        <w:left w:val="none" w:sz="0" w:space="0" w:color="auto"/>
        <w:bottom w:val="none" w:sz="0" w:space="0" w:color="auto"/>
        <w:right w:val="none" w:sz="0" w:space="0" w:color="auto"/>
      </w:divBdr>
    </w:div>
    <w:div w:id="142553907">
      <w:bodyDiv w:val="1"/>
      <w:marLeft w:val="0"/>
      <w:marRight w:val="0"/>
      <w:marTop w:val="0"/>
      <w:marBottom w:val="0"/>
      <w:divBdr>
        <w:top w:val="none" w:sz="0" w:space="0" w:color="auto"/>
        <w:left w:val="none" w:sz="0" w:space="0" w:color="auto"/>
        <w:bottom w:val="none" w:sz="0" w:space="0" w:color="auto"/>
        <w:right w:val="none" w:sz="0" w:space="0" w:color="auto"/>
      </w:divBdr>
      <w:divsChild>
        <w:div w:id="1755318145">
          <w:marLeft w:val="547"/>
          <w:marRight w:val="0"/>
          <w:marTop w:val="0"/>
          <w:marBottom w:val="0"/>
          <w:divBdr>
            <w:top w:val="none" w:sz="0" w:space="0" w:color="auto"/>
            <w:left w:val="none" w:sz="0" w:space="0" w:color="auto"/>
            <w:bottom w:val="none" w:sz="0" w:space="0" w:color="auto"/>
            <w:right w:val="none" w:sz="0" w:space="0" w:color="auto"/>
          </w:divBdr>
        </w:div>
        <w:div w:id="428045282">
          <w:marLeft w:val="547"/>
          <w:marRight w:val="0"/>
          <w:marTop w:val="0"/>
          <w:marBottom w:val="0"/>
          <w:divBdr>
            <w:top w:val="none" w:sz="0" w:space="0" w:color="auto"/>
            <w:left w:val="none" w:sz="0" w:space="0" w:color="auto"/>
            <w:bottom w:val="none" w:sz="0" w:space="0" w:color="auto"/>
            <w:right w:val="none" w:sz="0" w:space="0" w:color="auto"/>
          </w:divBdr>
        </w:div>
        <w:div w:id="1664967115">
          <w:marLeft w:val="547"/>
          <w:marRight w:val="0"/>
          <w:marTop w:val="0"/>
          <w:marBottom w:val="0"/>
          <w:divBdr>
            <w:top w:val="none" w:sz="0" w:space="0" w:color="auto"/>
            <w:left w:val="none" w:sz="0" w:space="0" w:color="auto"/>
            <w:bottom w:val="none" w:sz="0" w:space="0" w:color="auto"/>
            <w:right w:val="none" w:sz="0" w:space="0" w:color="auto"/>
          </w:divBdr>
        </w:div>
        <w:div w:id="272714153">
          <w:marLeft w:val="547"/>
          <w:marRight w:val="0"/>
          <w:marTop w:val="0"/>
          <w:marBottom w:val="0"/>
          <w:divBdr>
            <w:top w:val="none" w:sz="0" w:space="0" w:color="auto"/>
            <w:left w:val="none" w:sz="0" w:space="0" w:color="auto"/>
            <w:bottom w:val="none" w:sz="0" w:space="0" w:color="auto"/>
            <w:right w:val="none" w:sz="0" w:space="0" w:color="auto"/>
          </w:divBdr>
        </w:div>
        <w:div w:id="668675712">
          <w:marLeft w:val="547"/>
          <w:marRight w:val="0"/>
          <w:marTop w:val="0"/>
          <w:marBottom w:val="0"/>
          <w:divBdr>
            <w:top w:val="none" w:sz="0" w:space="0" w:color="auto"/>
            <w:left w:val="none" w:sz="0" w:space="0" w:color="auto"/>
            <w:bottom w:val="none" w:sz="0" w:space="0" w:color="auto"/>
            <w:right w:val="none" w:sz="0" w:space="0" w:color="auto"/>
          </w:divBdr>
        </w:div>
        <w:div w:id="1481575969">
          <w:marLeft w:val="547"/>
          <w:marRight w:val="0"/>
          <w:marTop w:val="0"/>
          <w:marBottom w:val="0"/>
          <w:divBdr>
            <w:top w:val="none" w:sz="0" w:space="0" w:color="auto"/>
            <w:left w:val="none" w:sz="0" w:space="0" w:color="auto"/>
            <w:bottom w:val="none" w:sz="0" w:space="0" w:color="auto"/>
            <w:right w:val="none" w:sz="0" w:space="0" w:color="auto"/>
          </w:divBdr>
        </w:div>
        <w:div w:id="2094282179">
          <w:marLeft w:val="547"/>
          <w:marRight w:val="0"/>
          <w:marTop w:val="0"/>
          <w:marBottom w:val="0"/>
          <w:divBdr>
            <w:top w:val="none" w:sz="0" w:space="0" w:color="auto"/>
            <w:left w:val="none" w:sz="0" w:space="0" w:color="auto"/>
            <w:bottom w:val="none" w:sz="0" w:space="0" w:color="auto"/>
            <w:right w:val="none" w:sz="0" w:space="0" w:color="auto"/>
          </w:divBdr>
        </w:div>
      </w:divsChild>
    </w:div>
    <w:div w:id="145128975">
      <w:bodyDiv w:val="1"/>
      <w:marLeft w:val="0"/>
      <w:marRight w:val="0"/>
      <w:marTop w:val="0"/>
      <w:marBottom w:val="0"/>
      <w:divBdr>
        <w:top w:val="none" w:sz="0" w:space="0" w:color="auto"/>
        <w:left w:val="none" w:sz="0" w:space="0" w:color="auto"/>
        <w:bottom w:val="none" w:sz="0" w:space="0" w:color="auto"/>
        <w:right w:val="none" w:sz="0" w:space="0" w:color="auto"/>
      </w:divBdr>
    </w:div>
    <w:div w:id="333999451">
      <w:bodyDiv w:val="1"/>
      <w:marLeft w:val="0"/>
      <w:marRight w:val="0"/>
      <w:marTop w:val="0"/>
      <w:marBottom w:val="0"/>
      <w:divBdr>
        <w:top w:val="none" w:sz="0" w:space="0" w:color="auto"/>
        <w:left w:val="none" w:sz="0" w:space="0" w:color="auto"/>
        <w:bottom w:val="none" w:sz="0" w:space="0" w:color="auto"/>
        <w:right w:val="none" w:sz="0" w:space="0" w:color="auto"/>
      </w:divBdr>
    </w:div>
    <w:div w:id="364722669">
      <w:bodyDiv w:val="1"/>
      <w:marLeft w:val="0"/>
      <w:marRight w:val="0"/>
      <w:marTop w:val="0"/>
      <w:marBottom w:val="0"/>
      <w:divBdr>
        <w:top w:val="none" w:sz="0" w:space="0" w:color="auto"/>
        <w:left w:val="none" w:sz="0" w:space="0" w:color="auto"/>
        <w:bottom w:val="none" w:sz="0" w:space="0" w:color="auto"/>
        <w:right w:val="none" w:sz="0" w:space="0" w:color="auto"/>
      </w:divBdr>
    </w:div>
    <w:div w:id="399180988">
      <w:bodyDiv w:val="1"/>
      <w:marLeft w:val="0"/>
      <w:marRight w:val="0"/>
      <w:marTop w:val="0"/>
      <w:marBottom w:val="0"/>
      <w:divBdr>
        <w:top w:val="none" w:sz="0" w:space="0" w:color="auto"/>
        <w:left w:val="none" w:sz="0" w:space="0" w:color="auto"/>
        <w:bottom w:val="none" w:sz="0" w:space="0" w:color="auto"/>
        <w:right w:val="none" w:sz="0" w:space="0" w:color="auto"/>
      </w:divBdr>
      <w:divsChild>
        <w:div w:id="1616905323">
          <w:marLeft w:val="0"/>
          <w:marRight w:val="0"/>
          <w:marTop w:val="0"/>
          <w:marBottom w:val="0"/>
          <w:divBdr>
            <w:top w:val="none" w:sz="0" w:space="0" w:color="auto"/>
            <w:left w:val="none" w:sz="0" w:space="0" w:color="auto"/>
            <w:bottom w:val="none" w:sz="0" w:space="0" w:color="auto"/>
            <w:right w:val="none" w:sz="0" w:space="0" w:color="auto"/>
          </w:divBdr>
          <w:divsChild>
            <w:div w:id="584458178">
              <w:marLeft w:val="0"/>
              <w:marRight w:val="0"/>
              <w:marTop w:val="0"/>
              <w:marBottom w:val="0"/>
              <w:divBdr>
                <w:top w:val="none" w:sz="0" w:space="0" w:color="auto"/>
                <w:left w:val="none" w:sz="0" w:space="0" w:color="auto"/>
                <w:bottom w:val="none" w:sz="0" w:space="0" w:color="auto"/>
                <w:right w:val="none" w:sz="0" w:space="0" w:color="auto"/>
              </w:divBdr>
              <w:divsChild>
                <w:div w:id="1196962000">
                  <w:marLeft w:val="0"/>
                  <w:marRight w:val="0"/>
                  <w:marTop w:val="0"/>
                  <w:marBottom w:val="0"/>
                  <w:divBdr>
                    <w:top w:val="none" w:sz="0" w:space="0" w:color="auto"/>
                    <w:left w:val="none" w:sz="0" w:space="0" w:color="auto"/>
                    <w:bottom w:val="none" w:sz="0" w:space="0" w:color="auto"/>
                    <w:right w:val="none" w:sz="0" w:space="0" w:color="auto"/>
                  </w:divBdr>
                  <w:divsChild>
                    <w:div w:id="1575506831">
                      <w:marLeft w:val="0"/>
                      <w:marRight w:val="0"/>
                      <w:marTop w:val="0"/>
                      <w:marBottom w:val="0"/>
                      <w:divBdr>
                        <w:top w:val="none" w:sz="0" w:space="0" w:color="auto"/>
                        <w:left w:val="none" w:sz="0" w:space="0" w:color="auto"/>
                        <w:bottom w:val="none" w:sz="0" w:space="0" w:color="auto"/>
                        <w:right w:val="none" w:sz="0" w:space="0" w:color="auto"/>
                      </w:divBdr>
                      <w:divsChild>
                        <w:div w:id="1238594227">
                          <w:marLeft w:val="0"/>
                          <w:marRight w:val="0"/>
                          <w:marTop w:val="0"/>
                          <w:marBottom w:val="0"/>
                          <w:divBdr>
                            <w:top w:val="none" w:sz="0" w:space="0" w:color="auto"/>
                            <w:left w:val="none" w:sz="0" w:space="0" w:color="auto"/>
                            <w:bottom w:val="none" w:sz="0" w:space="0" w:color="auto"/>
                            <w:right w:val="none" w:sz="0" w:space="0" w:color="auto"/>
                          </w:divBdr>
                          <w:divsChild>
                            <w:div w:id="722095188">
                              <w:marLeft w:val="0"/>
                              <w:marRight w:val="0"/>
                              <w:marTop w:val="0"/>
                              <w:marBottom w:val="0"/>
                              <w:divBdr>
                                <w:top w:val="none" w:sz="0" w:space="0" w:color="auto"/>
                                <w:left w:val="none" w:sz="0" w:space="0" w:color="auto"/>
                                <w:bottom w:val="none" w:sz="0" w:space="0" w:color="auto"/>
                                <w:right w:val="none" w:sz="0" w:space="0" w:color="auto"/>
                              </w:divBdr>
                              <w:divsChild>
                                <w:div w:id="709458966">
                                  <w:marLeft w:val="0"/>
                                  <w:marRight w:val="0"/>
                                  <w:marTop w:val="0"/>
                                  <w:marBottom w:val="0"/>
                                  <w:divBdr>
                                    <w:top w:val="none" w:sz="0" w:space="0" w:color="auto"/>
                                    <w:left w:val="none" w:sz="0" w:space="0" w:color="auto"/>
                                    <w:bottom w:val="none" w:sz="0" w:space="0" w:color="auto"/>
                                    <w:right w:val="none" w:sz="0" w:space="0" w:color="auto"/>
                                  </w:divBdr>
                                  <w:divsChild>
                                    <w:div w:id="1855611728">
                                      <w:marLeft w:val="0"/>
                                      <w:marRight w:val="0"/>
                                      <w:marTop w:val="0"/>
                                      <w:marBottom w:val="0"/>
                                      <w:divBdr>
                                        <w:top w:val="none" w:sz="0" w:space="0" w:color="auto"/>
                                        <w:left w:val="none" w:sz="0" w:space="0" w:color="auto"/>
                                        <w:bottom w:val="none" w:sz="0" w:space="0" w:color="auto"/>
                                        <w:right w:val="none" w:sz="0" w:space="0" w:color="auto"/>
                                      </w:divBdr>
                                    </w:div>
                                  </w:divsChild>
                                </w:div>
                                <w:div w:id="1420326438">
                                  <w:marLeft w:val="0"/>
                                  <w:marRight w:val="0"/>
                                  <w:marTop w:val="0"/>
                                  <w:marBottom w:val="0"/>
                                  <w:divBdr>
                                    <w:top w:val="none" w:sz="0" w:space="0" w:color="auto"/>
                                    <w:left w:val="none" w:sz="0" w:space="0" w:color="auto"/>
                                    <w:bottom w:val="none" w:sz="0" w:space="0" w:color="auto"/>
                                    <w:right w:val="none" w:sz="0" w:space="0" w:color="auto"/>
                                  </w:divBdr>
                                  <w:divsChild>
                                    <w:div w:id="1927883967">
                                      <w:marLeft w:val="0"/>
                                      <w:marRight w:val="0"/>
                                      <w:marTop w:val="0"/>
                                      <w:marBottom w:val="0"/>
                                      <w:divBdr>
                                        <w:top w:val="none" w:sz="0" w:space="0" w:color="auto"/>
                                        <w:left w:val="none" w:sz="0" w:space="0" w:color="auto"/>
                                        <w:bottom w:val="none" w:sz="0" w:space="0" w:color="auto"/>
                                        <w:right w:val="none" w:sz="0" w:space="0" w:color="auto"/>
                                      </w:divBdr>
                                    </w:div>
                                    <w:div w:id="1834105839">
                                      <w:marLeft w:val="0"/>
                                      <w:marRight w:val="0"/>
                                      <w:marTop w:val="0"/>
                                      <w:marBottom w:val="0"/>
                                      <w:divBdr>
                                        <w:top w:val="none" w:sz="0" w:space="0" w:color="auto"/>
                                        <w:left w:val="none" w:sz="0" w:space="0" w:color="auto"/>
                                        <w:bottom w:val="none" w:sz="0" w:space="0" w:color="auto"/>
                                        <w:right w:val="none" w:sz="0" w:space="0" w:color="auto"/>
                                      </w:divBdr>
                                      <w:divsChild>
                                        <w:div w:id="7847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438267">
      <w:bodyDiv w:val="1"/>
      <w:marLeft w:val="0"/>
      <w:marRight w:val="0"/>
      <w:marTop w:val="0"/>
      <w:marBottom w:val="0"/>
      <w:divBdr>
        <w:top w:val="none" w:sz="0" w:space="0" w:color="auto"/>
        <w:left w:val="none" w:sz="0" w:space="0" w:color="auto"/>
        <w:bottom w:val="none" w:sz="0" w:space="0" w:color="auto"/>
        <w:right w:val="none" w:sz="0" w:space="0" w:color="auto"/>
      </w:divBdr>
    </w:div>
    <w:div w:id="506288548">
      <w:bodyDiv w:val="1"/>
      <w:marLeft w:val="0"/>
      <w:marRight w:val="0"/>
      <w:marTop w:val="0"/>
      <w:marBottom w:val="0"/>
      <w:divBdr>
        <w:top w:val="none" w:sz="0" w:space="0" w:color="auto"/>
        <w:left w:val="none" w:sz="0" w:space="0" w:color="auto"/>
        <w:bottom w:val="none" w:sz="0" w:space="0" w:color="auto"/>
        <w:right w:val="none" w:sz="0" w:space="0" w:color="auto"/>
      </w:divBdr>
      <w:divsChild>
        <w:div w:id="1190874678">
          <w:marLeft w:val="0"/>
          <w:marRight w:val="0"/>
          <w:marTop w:val="0"/>
          <w:marBottom w:val="0"/>
          <w:divBdr>
            <w:top w:val="none" w:sz="0" w:space="0" w:color="auto"/>
            <w:left w:val="none" w:sz="0" w:space="0" w:color="auto"/>
            <w:bottom w:val="none" w:sz="0" w:space="0" w:color="auto"/>
            <w:right w:val="none" w:sz="0" w:space="0" w:color="auto"/>
          </w:divBdr>
        </w:div>
      </w:divsChild>
    </w:div>
    <w:div w:id="640890612">
      <w:bodyDiv w:val="1"/>
      <w:marLeft w:val="0"/>
      <w:marRight w:val="0"/>
      <w:marTop w:val="0"/>
      <w:marBottom w:val="0"/>
      <w:divBdr>
        <w:top w:val="none" w:sz="0" w:space="0" w:color="auto"/>
        <w:left w:val="none" w:sz="0" w:space="0" w:color="auto"/>
        <w:bottom w:val="none" w:sz="0" w:space="0" w:color="auto"/>
        <w:right w:val="none" w:sz="0" w:space="0" w:color="auto"/>
      </w:divBdr>
    </w:div>
    <w:div w:id="709886021">
      <w:bodyDiv w:val="1"/>
      <w:marLeft w:val="0"/>
      <w:marRight w:val="0"/>
      <w:marTop w:val="0"/>
      <w:marBottom w:val="0"/>
      <w:divBdr>
        <w:top w:val="none" w:sz="0" w:space="0" w:color="auto"/>
        <w:left w:val="none" w:sz="0" w:space="0" w:color="auto"/>
        <w:bottom w:val="none" w:sz="0" w:space="0" w:color="auto"/>
        <w:right w:val="none" w:sz="0" w:space="0" w:color="auto"/>
      </w:divBdr>
    </w:div>
    <w:div w:id="734082513">
      <w:bodyDiv w:val="1"/>
      <w:marLeft w:val="0"/>
      <w:marRight w:val="0"/>
      <w:marTop w:val="0"/>
      <w:marBottom w:val="0"/>
      <w:divBdr>
        <w:top w:val="none" w:sz="0" w:space="0" w:color="auto"/>
        <w:left w:val="none" w:sz="0" w:space="0" w:color="auto"/>
        <w:bottom w:val="none" w:sz="0" w:space="0" w:color="auto"/>
        <w:right w:val="none" w:sz="0" w:space="0" w:color="auto"/>
      </w:divBdr>
    </w:div>
    <w:div w:id="822429026">
      <w:bodyDiv w:val="1"/>
      <w:marLeft w:val="0"/>
      <w:marRight w:val="0"/>
      <w:marTop w:val="0"/>
      <w:marBottom w:val="0"/>
      <w:divBdr>
        <w:top w:val="none" w:sz="0" w:space="0" w:color="auto"/>
        <w:left w:val="none" w:sz="0" w:space="0" w:color="auto"/>
        <w:bottom w:val="none" w:sz="0" w:space="0" w:color="auto"/>
        <w:right w:val="none" w:sz="0" w:space="0" w:color="auto"/>
      </w:divBdr>
    </w:div>
    <w:div w:id="954673896">
      <w:bodyDiv w:val="1"/>
      <w:marLeft w:val="0"/>
      <w:marRight w:val="0"/>
      <w:marTop w:val="0"/>
      <w:marBottom w:val="0"/>
      <w:divBdr>
        <w:top w:val="none" w:sz="0" w:space="0" w:color="auto"/>
        <w:left w:val="none" w:sz="0" w:space="0" w:color="auto"/>
        <w:bottom w:val="none" w:sz="0" w:space="0" w:color="auto"/>
        <w:right w:val="none" w:sz="0" w:space="0" w:color="auto"/>
      </w:divBdr>
    </w:div>
    <w:div w:id="974142326">
      <w:bodyDiv w:val="1"/>
      <w:marLeft w:val="0"/>
      <w:marRight w:val="0"/>
      <w:marTop w:val="0"/>
      <w:marBottom w:val="0"/>
      <w:divBdr>
        <w:top w:val="none" w:sz="0" w:space="0" w:color="auto"/>
        <w:left w:val="none" w:sz="0" w:space="0" w:color="auto"/>
        <w:bottom w:val="none" w:sz="0" w:space="0" w:color="auto"/>
        <w:right w:val="none" w:sz="0" w:space="0" w:color="auto"/>
      </w:divBdr>
      <w:divsChild>
        <w:div w:id="348071476">
          <w:marLeft w:val="0"/>
          <w:marRight w:val="0"/>
          <w:marTop w:val="0"/>
          <w:marBottom w:val="0"/>
          <w:divBdr>
            <w:top w:val="none" w:sz="0" w:space="0" w:color="auto"/>
            <w:left w:val="none" w:sz="0" w:space="0" w:color="auto"/>
            <w:bottom w:val="none" w:sz="0" w:space="0" w:color="auto"/>
            <w:right w:val="none" w:sz="0" w:space="0" w:color="auto"/>
          </w:divBdr>
          <w:divsChild>
            <w:div w:id="258874747">
              <w:marLeft w:val="0"/>
              <w:marRight w:val="0"/>
              <w:marTop w:val="0"/>
              <w:marBottom w:val="0"/>
              <w:divBdr>
                <w:top w:val="none" w:sz="0" w:space="0" w:color="auto"/>
                <w:left w:val="none" w:sz="0" w:space="0" w:color="auto"/>
                <w:bottom w:val="none" w:sz="0" w:space="0" w:color="auto"/>
                <w:right w:val="none" w:sz="0" w:space="0" w:color="auto"/>
              </w:divBdr>
              <w:divsChild>
                <w:div w:id="372778320">
                  <w:marLeft w:val="0"/>
                  <w:marRight w:val="0"/>
                  <w:marTop w:val="0"/>
                  <w:marBottom w:val="0"/>
                  <w:divBdr>
                    <w:top w:val="none" w:sz="0" w:space="0" w:color="auto"/>
                    <w:left w:val="none" w:sz="0" w:space="0" w:color="auto"/>
                    <w:bottom w:val="none" w:sz="0" w:space="0" w:color="auto"/>
                    <w:right w:val="none" w:sz="0" w:space="0" w:color="auto"/>
                  </w:divBdr>
                  <w:divsChild>
                    <w:div w:id="101803376">
                      <w:marLeft w:val="0"/>
                      <w:marRight w:val="0"/>
                      <w:marTop w:val="0"/>
                      <w:marBottom w:val="0"/>
                      <w:divBdr>
                        <w:top w:val="none" w:sz="0" w:space="0" w:color="auto"/>
                        <w:left w:val="none" w:sz="0" w:space="0" w:color="auto"/>
                        <w:bottom w:val="none" w:sz="0" w:space="0" w:color="auto"/>
                        <w:right w:val="none" w:sz="0" w:space="0" w:color="auto"/>
                      </w:divBdr>
                      <w:divsChild>
                        <w:div w:id="109859486">
                          <w:marLeft w:val="0"/>
                          <w:marRight w:val="0"/>
                          <w:marTop w:val="0"/>
                          <w:marBottom w:val="0"/>
                          <w:divBdr>
                            <w:top w:val="none" w:sz="0" w:space="0" w:color="auto"/>
                            <w:left w:val="none" w:sz="0" w:space="0" w:color="auto"/>
                            <w:bottom w:val="none" w:sz="0" w:space="0" w:color="auto"/>
                            <w:right w:val="none" w:sz="0" w:space="0" w:color="auto"/>
                          </w:divBdr>
                          <w:divsChild>
                            <w:div w:id="18578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867">
          <w:marLeft w:val="0"/>
          <w:marRight w:val="0"/>
          <w:marTop w:val="0"/>
          <w:marBottom w:val="0"/>
          <w:divBdr>
            <w:top w:val="none" w:sz="0" w:space="0" w:color="auto"/>
            <w:left w:val="none" w:sz="0" w:space="0" w:color="auto"/>
            <w:bottom w:val="none" w:sz="0" w:space="0" w:color="auto"/>
            <w:right w:val="none" w:sz="0" w:space="0" w:color="auto"/>
          </w:divBdr>
          <w:divsChild>
            <w:div w:id="8303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91740">
      <w:bodyDiv w:val="1"/>
      <w:marLeft w:val="0"/>
      <w:marRight w:val="0"/>
      <w:marTop w:val="0"/>
      <w:marBottom w:val="0"/>
      <w:divBdr>
        <w:top w:val="none" w:sz="0" w:space="0" w:color="auto"/>
        <w:left w:val="none" w:sz="0" w:space="0" w:color="auto"/>
        <w:bottom w:val="none" w:sz="0" w:space="0" w:color="auto"/>
        <w:right w:val="none" w:sz="0" w:space="0" w:color="auto"/>
      </w:divBdr>
      <w:divsChild>
        <w:div w:id="1469930655">
          <w:marLeft w:val="0"/>
          <w:marRight w:val="0"/>
          <w:marTop w:val="0"/>
          <w:marBottom w:val="0"/>
          <w:divBdr>
            <w:top w:val="none" w:sz="0" w:space="0" w:color="auto"/>
            <w:left w:val="none" w:sz="0" w:space="0" w:color="auto"/>
            <w:bottom w:val="none" w:sz="0" w:space="0" w:color="auto"/>
            <w:right w:val="none" w:sz="0" w:space="0" w:color="auto"/>
          </w:divBdr>
          <w:divsChild>
            <w:div w:id="712773971">
              <w:marLeft w:val="0"/>
              <w:marRight w:val="0"/>
              <w:marTop w:val="0"/>
              <w:marBottom w:val="0"/>
              <w:divBdr>
                <w:top w:val="none" w:sz="0" w:space="0" w:color="auto"/>
                <w:left w:val="none" w:sz="0" w:space="0" w:color="auto"/>
                <w:bottom w:val="none" w:sz="0" w:space="0" w:color="auto"/>
                <w:right w:val="none" w:sz="0" w:space="0" w:color="auto"/>
              </w:divBdr>
            </w:div>
            <w:div w:id="560529554">
              <w:marLeft w:val="0"/>
              <w:marRight w:val="0"/>
              <w:marTop w:val="0"/>
              <w:marBottom w:val="0"/>
              <w:divBdr>
                <w:top w:val="none" w:sz="0" w:space="0" w:color="auto"/>
                <w:left w:val="none" w:sz="0" w:space="0" w:color="auto"/>
                <w:bottom w:val="none" w:sz="0" w:space="0" w:color="auto"/>
                <w:right w:val="none" w:sz="0" w:space="0" w:color="auto"/>
              </w:divBdr>
            </w:div>
          </w:divsChild>
        </w:div>
        <w:div w:id="1934118799">
          <w:marLeft w:val="0"/>
          <w:marRight w:val="0"/>
          <w:marTop w:val="0"/>
          <w:marBottom w:val="0"/>
          <w:divBdr>
            <w:top w:val="none" w:sz="0" w:space="0" w:color="auto"/>
            <w:left w:val="none" w:sz="0" w:space="0" w:color="auto"/>
            <w:bottom w:val="none" w:sz="0" w:space="0" w:color="auto"/>
            <w:right w:val="none" w:sz="0" w:space="0" w:color="auto"/>
          </w:divBdr>
          <w:divsChild>
            <w:div w:id="1869949955">
              <w:marLeft w:val="0"/>
              <w:marRight w:val="0"/>
              <w:marTop w:val="0"/>
              <w:marBottom w:val="0"/>
              <w:divBdr>
                <w:top w:val="none" w:sz="0" w:space="0" w:color="auto"/>
                <w:left w:val="none" w:sz="0" w:space="0" w:color="auto"/>
                <w:bottom w:val="none" w:sz="0" w:space="0" w:color="auto"/>
                <w:right w:val="none" w:sz="0" w:space="0" w:color="auto"/>
              </w:divBdr>
            </w:div>
            <w:div w:id="17453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20437">
      <w:bodyDiv w:val="1"/>
      <w:marLeft w:val="0"/>
      <w:marRight w:val="0"/>
      <w:marTop w:val="0"/>
      <w:marBottom w:val="0"/>
      <w:divBdr>
        <w:top w:val="none" w:sz="0" w:space="0" w:color="auto"/>
        <w:left w:val="none" w:sz="0" w:space="0" w:color="auto"/>
        <w:bottom w:val="none" w:sz="0" w:space="0" w:color="auto"/>
        <w:right w:val="none" w:sz="0" w:space="0" w:color="auto"/>
      </w:divBdr>
    </w:div>
    <w:div w:id="1474712880">
      <w:bodyDiv w:val="1"/>
      <w:marLeft w:val="0"/>
      <w:marRight w:val="0"/>
      <w:marTop w:val="0"/>
      <w:marBottom w:val="0"/>
      <w:divBdr>
        <w:top w:val="none" w:sz="0" w:space="0" w:color="auto"/>
        <w:left w:val="none" w:sz="0" w:space="0" w:color="auto"/>
        <w:bottom w:val="none" w:sz="0" w:space="0" w:color="auto"/>
        <w:right w:val="none" w:sz="0" w:space="0" w:color="auto"/>
      </w:divBdr>
    </w:div>
    <w:div w:id="1549536453">
      <w:bodyDiv w:val="1"/>
      <w:marLeft w:val="0"/>
      <w:marRight w:val="0"/>
      <w:marTop w:val="0"/>
      <w:marBottom w:val="0"/>
      <w:divBdr>
        <w:top w:val="none" w:sz="0" w:space="0" w:color="auto"/>
        <w:left w:val="none" w:sz="0" w:space="0" w:color="auto"/>
        <w:bottom w:val="none" w:sz="0" w:space="0" w:color="auto"/>
        <w:right w:val="none" w:sz="0" w:space="0" w:color="auto"/>
      </w:divBdr>
      <w:divsChild>
        <w:div w:id="1066150857">
          <w:marLeft w:val="547"/>
          <w:marRight w:val="0"/>
          <w:marTop w:val="0"/>
          <w:marBottom w:val="0"/>
          <w:divBdr>
            <w:top w:val="none" w:sz="0" w:space="0" w:color="auto"/>
            <w:left w:val="none" w:sz="0" w:space="0" w:color="auto"/>
            <w:bottom w:val="none" w:sz="0" w:space="0" w:color="auto"/>
            <w:right w:val="none" w:sz="0" w:space="0" w:color="auto"/>
          </w:divBdr>
        </w:div>
        <w:div w:id="281807623">
          <w:marLeft w:val="547"/>
          <w:marRight w:val="0"/>
          <w:marTop w:val="0"/>
          <w:marBottom w:val="0"/>
          <w:divBdr>
            <w:top w:val="none" w:sz="0" w:space="0" w:color="auto"/>
            <w:left w:val="none" w:sz="0" w:space="0" w:color="auto"/>
            <w:bottom w:val="none" w:sz="0" w:space="0" w:color="auto"/>
            <w:right w:val="none" w:sz="0" w:space="0" w:color="auto"/>
          </w:divBdr>
        </w:div>
        <w:div w:id="946230562">
          <w:marLeft w:val="547"/>
          <w:marRight w:val="0"/>
          <w:marTop w:val="0"/>
          <w:marBottom w:val="0"/>
          <w:divBdr>
            <w:top w:val="none" w:sz="0" w:space="0" w:color="auto"/>
            <w:left w:val="none" w:sz="0" w:space="0" w:color="auto"/>
            <w:bottom w:val="none" w:sz="0" w:space="0" w:color="auto"/>
            <w:right w:val="none" w:sz="0" w:space="0" w:color="auto"/>
          </w:divBdr>
        </w:div>
        <w:div w:id="1975789877">
          <w:marLeft w:val="547"/>
          <w:marRight w:val="0"/>
          <w:marTop w:val="0"/>
          <w:marBottom w:val="0"/>
          <w:divBdr>
            <w:top w:val="none" w:sz="0" w:space="0" w:color="auto"/>
            <w:left w:val="none" w:sz="0" w:space="0" w:color="auto"/>
            <w:bottom w:val="none" w:sz="0" w:space="0" w:color="auto"/>
            <w:right w:val="none" w:sz="0" w:space="0" w:color="auto"/>
          </w:divBdr>
        </w:div>
      </w:divsChild>
    </w:div>
    <w:div w:id="1600525727">
      <w:bodyDiv w:val="1"/>
      <w:marLeft w:val="0"/>
      <w:marRight w:val="0"/>
      <w:marTop w:val="0"/>
      <w:marBottom w:val="0"/>
      <w:divBdr>
        <w:top w:val="none" w:sz="0" w:space="0" w:color="auto"/>
        <w:left w:val="none" w:sz="0" w:space="0" w:color="auto"/>
        <w:bottom w:val="none" w:sz="0" w:space="0" w:color="auto"/>
        <w:right w:val="none" w:sz="0" w:space="0" w:color="auto"/>
      </w:divBdr>
      <w:divsChild>
        <w:div w:id="198142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58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2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30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32728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2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5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7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509563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632367">
      <w:bodyDiv w:val="1"/>
      <w:marLeft w:val="0"/>
      <w:marRight w:val="0"/>
      <w:marTop w:val="0"/>
      <w:marBottom w:val="0"/>
      <w:divBdr>
        <w:top w:val="none" w:sz="0" w:space="0" w:color="auto"/>
        <w:left w:val="none" w:sz="0" w:space="0" w:color="auto"/>
        <w:bottom w:val="none" w:sz="0" w:space="0" w:color="auto"/>
        <w:right w:val="none" w:sz="0" w:space="0" w:color="auto"/>
      </w:divBdr>
    </w:div>
    <w:div w:id="1714423828">
      <w:bodyDiv w:val="1"/>
      <w:marLeft w:val="0"/>
      <w:marRight w:val="0"/>
      <w:marTop w:val="0"/>
      <w:marBottom w:val="0"/>
      <w:divBdr>
        <w:top w:val="none" w:sz="0" w:space="0" w:color="auto"/>
        <w:left w:val="none" w:sz="0" w:space="0" w:color="auto"/>
        <w:bottom w:val="none" w:sz="0" w:space="0" w:color="auto"/>
        <w:right w:val="none" w:sz="0" w:space="0" w:color="auto"/>
      </w:divBdr>
    </w:div>
    <w:div w:id="1755737622">
      <w:bodyDiv w:val="1"/>
      <w:marLeft w:val="0"/>
      <w:marRight w:val="0"/>
      <w:marTop w:val="0"/>
      <w:marBottom w:val="0"/>
      <w:divBdr>
        <w:top w:val="none" w:sz="0" w:space="0" w:color="auto"/>
        <w:left w:val="none" w:sz="0" w:space="0" w:color="auto"/>
        <w:bottom w:val="none" w:sz="0" w:space="0" w:color="auto"/>
        <w:right w:val="none" w:sz="0" w:space="0" w:color="auto"/>
      </w:divBdr>
      <w:divsChild>
        <w:div w:id="202270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85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9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2859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245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55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91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436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126380">
      <w:bodyDiv w:val="1"/>
      <w:marLeft w:val="0"/>
      <w:marRight w:val="0"/>
      <w:marTop w:val="0"/>
      <w:marBottom w:val="0"/>
      <w:divBdr>
        <w:top w:val="none" w:sz="0" w:space="0" w:color="auto"/>
        <w:left w:val="none" w:sz="0" w:space="0" w:color="auto"/>
        <w:bottom w:val="none" w:sz="0" w:space="0" w:color="auto"/>
        <w:right w:val="none" w:sz="0" w:space="0" w:color="auto"/>
      </w:divBdr>
    </w:div>
    <w:div w:id="1972638162">
      <w:bodyDiv w:val="1"/>
      <w:marLeft w:val="0"/>
      <w:marRight w:val="0"/>
      <w:marTop w:val="0"/>
      <w:marBottom w:val="0"/>
      <w:divBdr>
        <w:top w:val="none" w:sz="0" w:space="0" w:color="auto"/>
        <w:left w:val="none" w:sz="0" w:space="0" w:color="auto"/>
        <w:bottom w:val="none" w:sz="0" w:space="0" w:color="auto"/>
        <w:right w:val="none" w:sz="0" w:space="0" w:color="auto"/>
      </w:divBdr>
    </w:div>
    <w:div w:id="2030175901">
      <w:bodyDiv w:val="1"/>
      <w:marLeft w:val="0"/>
      <w:marRight w:val="0"/>
      <w:marTop w:val="0"/>
      <w:marBottom w:val="0"/>
      <w:divBdr>
        <w:top w:val="none" w:sz="0" w:space="0" w:color="auto"/>
        <w:left w:val="none" w:sz="0" w:space="0" w:color="auto"/>
        <w:bottom w:val="none" w:sz="0" w:space="0" w:color="auto"/>
        <w:right w:val="none" w:sz="0" w:space="0" w:color="auto"/>
      </w:divBdr>
      <w:divsChild>
        <w:div w:id="1593469105">
          <w:marLeft w:val="0"/>
          <w:marRight w:val="0"/>
          <w:marTop w:val="0"/>
          <w:marBottom w:val="0"/>
          <w:divBdr>
            <w:top w:val="none" w:sz="0" w:space="0" w:color="auto"/>
            <w:left w:val="none" w:sz="0" w:space="0" w:color="auto"/>
            <w:bottom w:val="none" w:sz="0" w:space="0" w:color="auto"/>
            <w:right w:val="none" w:sz="0" w:space="0" w:color="auto"/>
          </w:divBdr>
        </w:div>
        <w:div w:id="1373919868">
          <w:marLeft w:val="0"/>
          <w:marRight w:val="0"/>
          <w:marTop w:val="0"/>
          <w:marBottom w:val="0"/>
          <w:divBdr>
            <w:top w:val="none" w:sz="0" w:space="0" w:color="auto"/>
            <w:left w:val="none" w:sz="0" w:space="0" w:color="auto"/>
            <w:bottom w:val="none" w:sz="0" w:space="0" w:color="auto"/>
            <w:right w:val="none" w:sz="0" w:space="0" w:color="auto"/>
          </w:divBdr>
          <w:divsChild>
            <w:div w:id="86734215">
              <w:marLeft w:val="0"/>
              <w:marRight w:val="0"/>
              <w:marTop w:val="0"/>
              <w:marBottom w:val="0"/>
              <w:divBdr>
                <w:top w:val="none" w:sz="0" w:space="0" w:color="auto"/>
                <w:left w:val="none" w:sz="0" w:space="0" w:color="auto"/>
                <w:bottom w:val="none" w:sz="0" w:space="0" w:color="auto"/>
                <w:right w:val="none" w:sz="0" w:space="0" w:color="auto"/>
              </w:divBdr>
            </w:div>
            <w:div w:id="1404791193">
              <w:marLeft w:val="0"/>
              <w:marRight w:val="0"/>
              <w:marTop w:val="0"/>
              <w:marBottom w:val="0"/>
              <w:divBdr>
                <w:top w:val="none" w:sz="0" w:space="0" w:color="auto"/>
                <w:left w:val="none" w:sz="0" w:space="0" w:color="auto"/>
                <w:bottom w:val="none" w:sz="0" w:space="0" w:color="auto"/>
                <w:right w:val="none" w:sz="0" w:space="0" w:color="auto"/>
              </w:divBdr>
              <w:divsChild>
                <w:div w:id="1526750026">
                  <w:marLeft w:val="0"/>
                  <w:marRight w:val="0"/>
                  <w:marTop w:val="0"/>
                  <w:marBottom w:val="0"/>
                  <w:divBdr>
                    <w:top w:val="none" w:sz="0" w:space="0" w:color="auto"/>
                    <w:left w:val="none" w:sz="0" w:space="0" w:color="auto"/>
                    <w:bottom w:val="none" w:sz="0" w:space="0" w:color="auto"/>
                    <w:right w:val="none" w:sz="0" w:space="0" w:color="auto"/>
                  </w:divBdr>
                </w:div>
                <w:div w:id="1693068019">
                  <w:marLeft w:val="0"/>
                  <w:marRight w:val="0"/>
                  <w:marTop w:val="0"/>
                  <w:marBottom w:val="0"/>
                  <w:divBdr>
                    <w:top w:val="none" w:sz="0" w:space="0" w:color="auto"/>
                    <w:left w:val="none" w:sz="0" w:space="0" w:color="auto"/>
                    <w:bottom w:val="none" w:sz="0" w:space="0" w:color="auto"/>
                    <w:right w:val="none" w:sz="0" w:space="0" w:color="auto"/>
                  </w:divBdr>
                </w:div>
              </w:divsChild>
            </w:div>
            <w:div w:id="986055976">
              <w:marLeft w:val="0"/>
              <w:marRight w:val="0"/>
              <w:marTop w:val="0"/>
              <w:marBottom w:val="0"/>
              <w:divBdr>
                <w:top w:val="none" w:sz="0" w:space="0" w:color="auto"/>
                <w:left w:val="none" w:sz="0" w:space="0" w:color="auto"/>
                <w:bottom w:val="none" w:sz="0" w:space="0" w:color="auto"/>
                <w:right w:val="none" w:sz="0" w:space="0" w:color="auto"/>
              </w:divBdr>
              <w:divsChild>
                <w:div w:id="319816195">
                  <w:marLeft w:val="0"/>
                  <w:marRight w:val="0"/>
                  <w:marTop w:val="0"/>
                  <w:marBottom w:val="0"/>
                  <w:divBdr>
                    <w:top w:val="none" w:sz="0" w:space="0" w:color="auto"/>
                    <w:left w:val="none" w:sz="0" w:space="0" w:color="auto"/>
                    <w:bottom w:val="none" w:sz="0" w:space="0" w:color="auto"/>
                    <w:right w:val="none" w:sz="0" w:space="0" w:color="auto"/>
                  </w:divBdr>
                  <w:divsChild>
                    <w:div w:id="1285691744">
                      <w:marLeft w:val="0"/>
                      <w:marRight w:val="0"/>
                      <w:marTop w:val="0"/>
                      <w:marBottom w:val="0"/>
                      <w:divBdr>
                        <w:top w:val="none" w:sz="0" w:space="0" w:color="auto"/>
                        <w:left w:val="none" w:sz="0" w:space="0" w:color="auto"/>
                        <w:bottom w:val="none" w:sz="0" w:space="0" w:color="auto"/>
                        <w:right w:val="none" w:sz="0" w:space="0" w:color="auto"/>
                      </w:divBdr>
                      <w:divsChild>
                        <w:div w:id="17218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1655">
      <w:bodyDiv w:val="1"/>
      <w:marLeft w:val="0"/>
      <w:marRight w:val="0"/>
      <w:marTop w:val="0"/>
      <w:marBottom w:val="0"/>
      <w:divBdr>
        <w:top w:val="none" w:sz="0" w:space="0" w:color="auto"/>
        <w:left w:val="none" w:sz="0" w:space="0" w:color="auto"/>
        <w:bottom w:val="none" w:sz="0" w:space="0" w:color="auto"/>
        <w:right w:val="none" w:sz="0" w:space="0" w:color="auto"/>
      </w:divBdr>
    </w:div>
    <w:div w:id="2080520742">
      <w:bodyDiv w:val="1"/>
      <w:marLeft w:val="0"/>
      <w:marRight w:val="0"/>
      <w:marTop w:val="0"/>
      <w:marBottom w:val="0"/>
      <w:divBdr>
        <w:top w:val="none" w:sz="0" w:space="0" w:color="auto"/>
        <w:left w:val="none" w:sz="0" w:space="0" w:color="auto"/>
        <w:bottom w:val="none" w:sz="0" w:space="0" w:color="auto"/>
        <w:right w:val="none" w:sz="0" w:space="0" w:color="auto"/>
      </w:divBdr>
    </w:div>
    <w:div w:id="21319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doi.org/10.1007/978-3-319-77760-3_13" TargetMode="External"/><Relationship Id="rId26" Type="http://schemas.openxmlformats.org/officeDocument/2006/relationships/hyperlink" Target="http://www.bbc.co.uk/radio4" TargetMode="External"/><Relationship Id="rId39" Type="http://schemas.openxmlformats.org/officeDocument/2006/relationships/hyperlink" Target="https://www.omnisci.com/technical-glossary/spatial-temporal" TargetMode="External"/><Relationship Id="rId3" Type="http://schemas.openxmlformats.org/officeDocument/2006/relationships/styles" Target="styles.xml"/><Relationship Id="rId21" Type="http://schemas.openxmlformats.org/officeDocument/2006/relationships/hyperlink" Target="https://www.washingtonpost.com/blogs/answer-sheet/post/when-an-adult-took-standardized-tests-forced-on-kids/2011/12/05/gIQApTDuUO_blog.html" TargetMode="External"/><Relationship Id="rId34" Type="http://schemas.openxmlformats.org/officeDocument/2006/relationships/hyperlink" Target="http://www.ajeforum.com/the-difference-between-educational-equality-equity-and-justice-and-why-it-matters-by-joseph-levitan/" TargetMode="External"/><Relationship Id="rId42" Type="http://schemas.openxmlformats.org/officeDocument/2006/relationships/hyperlink" Target="https://www.amazon.com/s/ref=dp_byline_sr_book_1?ie=UTF8&amp;field-author=Ole+Ravn&amp;text=Ole+Ravn&amp;sort=relevancerank&amp;search-alias=books" TargetMode="External"/><Relationship Id="rId47" Type="http://schemas.openxmlformats.org/officeDocument/2006/relationships/hyperlink" Target="https://www.youtube.com/watch?v=OI0AZ4Y4Ip4"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britannica.com/science/philosophy-of-mathematics/The-Fregean-argument-for-Platonism" TargetMode="External"/><Relationship Id="rId25" Type="http://schemas.openxmlformats.org/officeDocument/2006/relationships/hyperlink" Target="https://www.bbc.co.uk/programmes/m000py8t" TargetMode="External"/><Relationship Id="rId33" Type="http://schemas.openxmlformats.org/officeDocument/2006/relationships/hyperlink" Target="https://www.ipsos.com/en-us/apaol-poll-people-have-love-hate-relationship-math-most-unpopular-school-subjects-especially-among" TargetMode="External"/><Relationship Id="rId38" Type="http://schemas.openxmlformats.org/officeDocument/2006/relationships/hyperlink" Target="https://doi.org/10.1787/f649d3c2-en" TargetMode="External"/><Relationship Id="rId46" Type="http://schemas.openxmlformats.org/officeDocument/2006/relationships/hyperlink" Target="https://todayinsci.com/N/Newton_Isaac/NewtonIsaac-God-Quotations.htm" TargetMode="External"/><Relationship Id="rId2" Type="http://schemas.openxmlformats.org/officeDocument/2006/relationships/numbering" Target="numbering.xml"/><Relationship Id="rId16" Type="http://schemas.openxmlformats.org/officeDocument/2006/relationships/hyperlink" Target="https://www.ocps.net/sb/Pages/District3.aspx" TargetMode="External"/><Relationship Id="rId20" Type="http://schemas.openxmlformats.org/officeDocument/2006/relationships/hyperlink" Target="https://doi.org/10.1007/s10649-015-9678-z" TargetMode="External"/><Relationship Id="rId29" Type="http://schemas.openxmlformats.org/officeDocument/2006/relationships/hyperlink" Target="http://todayinsci.com/E/Einstein_Albert/EinsteinAlbert-MathematicsAndReality.htm" TargetMode="External"/><Relationship Id="rId41" Type="http://schemas.openxmlformats.org/officeDocument/2006/relationships/hyperlink" Target="https://www.educationworld.com/a_curr/mathchat/mathchat021.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nber.org/papers/w23769%20%20%20" TargetMode="External"/><Relationship Id="rId32" Type="http://schemas.openxmlformats.org/officeDocument/2006/relationships/hyperlink" Target="https://doi.org/10.1007/978-3-319-77760-3_13" TargetMode="External"/><Relationship Id="rId37" Type="http://schemas.openxmlformats.org/officeDocument/2006/relationships/hyperlink" Target="https://www.livescience.com/63204-string-theory-multiverse.html" TargetMode="External"/><Relationship Id="rId40" Type="http://schemas.openxmlformats.org/officeDocument/2006/relationships/hyperlink" Target="https://www.pbs.org/wgbh/nova/video/the-great-math-mystery/" TargetMode="External"/><Relationship Id="rId45" Type="http://schemas.openxmlformats.org/officeDocument/2006/relationships/hyperlink" Target="https://www.washingtonpost.com/blogs/answer-sheet/post/revealed-school-board-member-who-took-standardized-test/2011/12/06/gIQAbIcxZO_blog.html?tid=a_inl_manual" TargetMode="External"/><Relationship Id="rId5" Type="http://schemas.openxmlformats.org/officeDocument/2006/relationships/webSettings" Target="webSettings.xml"/><Relationship Id="rId15" Type="http://schemas.openxmlformats.org/officeDocument/2006/relationships/hyperlink" Target="https://www.ocps.net/sb/Pages/District3.aspx" TargetMode="External"/><Relationship Id="rId23" Type="http://schemas.openxmlformats.org/officeDocument/2006/relationships/hyperlink" Target="https://thestarphoenix.com/news/local-news/saskatchewan-high-school-graduation-rates-going-up-but-slowly" TargetMode="External"/><Relationship Id="rId28" Type="http://schemas.openxmlformats.org/officeDocument/2006/relationships/hyperlink" Target="https://www.conferenceboard.ca/e-library/abstract.aspx?did=10772" TargetMode="External"/><Relationship Id="rId36" Type="http://schemas.openxmlformats.org/officeDocument/2006/relationships/hyperlink" Target="http://showmeyourmath.ca/" TargetMode="External"/><Relationship Id="rId49"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link.springer.com/journal/10649" TargetMode="External"/><Relationship Id="rId31" Type="http://schemas.openxmlformats.org/officeDocument/2006/relationships/hyperlink" Target="https://p4mriunpat.files.wordpress.com/2011/10/the-philosophy-of-mathematics-education-studies-inmathematicseducation.pdf" TargetMode="External"/><Relationship Id="rId44" Type="http://schemas.openxmlformats.org/officeDocument/2006/relationships/hyperlink" Target="https://saskmath.ca/"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s://doi.org/10.1215/00318108-110-1-79" TargetMode="External"/><Relationship Id="rId27" Type="http://schemas.openxmlformats.org/officeDocument/2006/relationships/hyperlink" Target="https://iep.utm.edu/mathplat/" TargetMode="External"/><Relationship Id="rId30" Type="http://schemas.openxmlformats.org/officeDocument/2006/relationships/hyperlink" Target="http://webdoc.sub.gwdg.de/edoc/e/pome/impact.htm" TargetMode="External"/><Relationship Id="rId35" Type="http://schemas.openxmlformats.org/officeDocument/2006/relationships/hyperlink" Target="https://plato.stanford.edu/archives/spr2018/entries/platonism-mathematics/" TargetMode="External"/><Relationship Id="rId43" Type="http://schemas.openxmlformats.org/officeDocument/2006/relationships/hyperlink" Target="https://www.amazon.com/s/ref=dp_byline_sr_book_2?ie=UTF8&amp;field-author=Ole+Skovsmose&amp;text=Ole+Skovsmose&amp;sort=relevancerank&amp;search-alias=books" TargetMode="External"/><Relationship Id="rId48" Type="http://schemas.openxmlformats.org/officeDocument/2006/relationships/fontTable" Target="fontTable.xml"/><Relationship Id="rId8" Type="http://schemas.openxmlformats.org/officeDocument/2006/relationships/hyperlink" Target="mailto:glen.aikenhead@usask.ca"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806821-A9B1-4D6E-A5CF-9E2CCA40DDB9}"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en-CA"/>
        </a:p>
      </dgm:t>
    </dgm:pt>
    <dgm:pt modelId="{02FA2D2C-E746-4A38-A1B4-178E31C1F235}">
      <dgm:prSet phldrT="[Text]" custT="1"/>
      <dgm:spPr/>
      <dgm:t>
        <a:bodyPr/>
        <a:lstStyle/>
        <a:p>
          <a:pPr algn="ctr"/>
          <a:r>
            <a:rPr lang="en-CA" sz="1000"/>
            <a:t>Platonist mathematics' controversial ontological axioms lead to deducing its mythical images of itself; maintained by privileged social power</a:t>
          </a:r>
        </a:p>
      </dgm:t>
    </dgm:pt>
    <dgm:pt modelId="{4CC51ACA-1419-46A1-983A-3C4CABC3AE59}" type="parTrans" cxnId="{B834D1A7-80B3-4A59-BD04-D34438AA6692}">
      <dgm:prSet/>
      <dgm:spPr/>
      <dgm:t>
        <a:bodyPr/>
        <a:lstStyle/>
        <a:p>
          <a:pPr algn="ctr"/>
          <a:endParaRPr lang="en-CA"/>
        </a:p>
      </dgm:t>
    </dgm:pt>
    <dgm:pt modelId="{9B849146-9D98-4A9E-8F2E-0FADDCD163AD}" type="sibTrans" cxnId="{B834D1A7-80B3-4A59-BD04-D34438AA6692}">
      <dgm:prSet/>
      <dgm:spPr/>
      <dgm:t>
        <a:bodyPr/>
        <a:lstStyle/>
        <a:p>
          <a:pPr algn="ctr"/>
          <a:endParaRPr lang="en-CA"/>
        </a:p>
      </dgm:t>
    </dgm:pt>
    <dgm:pt modelId="{B992A2D6-0E31-43C6-8F07-EFB75E8A7F6A}">
      <dgm:prSet phldrT="[Text]" custT="1"/>
      <dgm:spPr/>
      <dgm:t>
        <a:bodyPr/>
        <a:lstStyle/>
        <a:p>
          <a:pPr algn="ctr"/>
          <a:r>
            <a:rPr lang="en-CA" sz="1000"/>
            <a:t>Widespread beliefs in those myths</a:t>
          </a:r>
        </a:p>
      </dgm:t>
    </dgm:pt>
    <dgm:pt modelId="{C1D472DE-4101-4A38-A64F-D8F19F1A9C00}" type="parTrans" cxnId="{3322882F-D361-48C5-81AC-39261BC64DD6}">
      <dgm:prSet/>
      <dgm:spPr/>
      <dgm:t>
        <a:bodyPr/>
        <a:lstStyle/>
        <a:p>
          <a:pPr algn="ctr"/>
          <a:endParaRPr lang="en-CA"/>
        </a:p>
      </dgm:t>
    </dgm:pt>
    <dgm:pt modelId="{5F9E10BE-7B57-48C8-9489-366DC8586AD0}" type="sibTrans" cxnId="{3322882F-D361-48C5-81AC-39261BC64DD6}">
      <dgm:prSet/>
      <dgm:spPr/>
      <dgm:t>
        <a:bodyPr/>
        <a:lstStyle/>
        <a:p>
          <a:pPr algn="ctr"/>
          <a:endParaRPr lang="en-CA"/>
        </a:p>
      </dgm:t>
    </dgm:pt>
    <dgm:pt modelId="{067379C8-7E5F-4352-87A4-D2578A0C8B30}">
      <dgm:prSet phldrT="[Text]" custT="1"/>
      <dgm:spPr/>
      <dgm:t>
        <a:bodyPr/>
        <a:lstStyle/>
        <a:p>
          <a:pPr algn="ctr"/>
          <a:r>
            <a:rPr lang="en-CA" sz="1000"/>
            <a:t>Socio-politico-economic  power bestowed on those beliefs</a:t>
          </a:r>
        </a:p>
      </dgm:t>
    </dgm:pt>
    <dgm:pt modelId="{B3590F0B-1BDB-4D3D-A709-8DC5192E2122}" type="parTrans" cxnId="{E7BDC291-1225-4445-AE5A-15484294BD16}">
      <dgm:prSet/>
      <dgm:spPr/>
      <dgm:t>
        <a:bodyPr/>
        <a:lstStyle/>
        <a:p>
          <a:pPr algn="ctr"/>
          <a:endParaRPr lang="en-CA"/>
        </a:p>
      </dgm:t>
    </dgm:pt>
    <dgm:pt modelId="{A4D3E839-CF02-40D1-AE57-BF9F7ADF1A74}" type="sibTrans" cxnId="{E7BDC291-1225-4445-AE5A-15484294BD16}">
      <dgm:prSet/>
      <dgm:spPr/>
      <dgm:t>
        <a:bodyPr/>
        <a:lstStyle/>
        <a:p>
          <a:pPr algn="ctr"/>
          <a:endParaRPr lang="en-CA"/>
        </a:p>
      </dgm:t>
    </dgm:pt>
    <dgm:pt modelId="{14FC59A3-19F6-4949-9A3C-58AF7EB5973D}">
      <dgm:prSet phldrT="[Text]" custT="1"/>
      <dgm:spPr/>
      <dgm:t>
        <a:bodyPr/>
        <a:lstStyle/>
        <a:p>
          <a:pPr algn="ctr"/>
          <a:r>
            <a:rPr lang="en-CA" sz="1000"/>
            <a:t>Privileges gained by that social power</a:t>
          </a:r>
        </a:p>
      </dgm:t>
    </dgm:pt>
    <dgm:pt modelId="{BAF9608E-909F-4DCA-91C1-8DD170508A05}" type="parTrans" cxnId="{D09CFF9D-D03D-4B99-BFCC-1CA4423375E1}">
      <dgm:prSet/>
      <dgm:spPr/>
      <dgm:t>
        <a:bodyPr/>
        <a:lstStyle/>
        <a:p>
          <a:pPr algn="ctr"/>
          <a:endParaRPr lang="en-CA"/>
        </a:p>
      </dgm:t>
    </dgm:pt>
    <dgm:pt modelId="{B987D2B7-92DA-43C2-875F-3ADB24F0F022}" type="sibTrans" cxnId="{D09CFF9D-D03D-4B99-BFCC-1CA4423375E1}">
      <dgm:prSet/>
      <dgm:spPr/>
      <dgm:t>
        <a:bodyPr/>
        <a:lstStyle/>
        <a:p>
          <a:pPr algn="ctr"/>
          <a:endParaRPr lang="en-CA"/>
        </a:p>
      </dgm:t>
    </dgm:pt>
    <dgm:pt modelId="{189996AA-4FA8-4B14-AEA2-B88BFBB18258}" type="pres">
      <dgm:prSet presAssocID="{69806821-A9B1-4D6E-A5CF-9E2CCA40DDB9}" presName="cycle" presStyleCnt="0">
        <dgm:presLayoutVars>
          <dgm:dir/>
          <dgm:resizeHandles val="exact"/>
        </dgm:presLayoutVars>
      </dgm:prSet>
      <dgm:spPr/>
      <dgm:t>
        <a:bodyPr/>
        <a:lstStyle/>
        <a:p>
          <a:endParaRPr lang="en-GB"/>
        </a:p>
      </dgm:t>
    </dgm:pt>
    <dgm:pt modelId="{5A8EC45F-3753-4C61-A2C1-5E50DBC32C5D}" type="pres">
      <dgm:prSet presAssocID="{02FA2D2C-E746-4A38-A1B4-178E31C1F235}" presName="node" presStyleLbl="node1" presStyleIdx="0" presStyleCnt="4" custScaleX="184631" custScaleY="125423" custRadScaleRad="93138">
        <dgm:presLayoutVars>
          <dgm:bulletEnabled val="1"/>
        </dgm:presLayoutVars>
      </dgm:prSet>
      <dgm:spPr/>
      <dgm:t>
        <a:bodyPr/>
        <a:lstStyle/>
        <a:p>
          <a:endParaRPr lang="en-GB"/>
        </a:p>
      </dgm:t>
    </dgm:pt>
    <dgm:pt modelId="{913B16C3-8423-4758-9167-C429D9435752}" type="pres">
      <dgm:prSet presAssocID="{02FA2D2C-E746-4A38-A1B4-178E31C1F235}" presName="spNode" presStyleCnt="0"/>
      <dgm:spPr/>
    </dgm:pt>
    <dgm:pt modelId="{5A8B70E1-7D4F-4563-8035-B7F8943B60FD}" type="pres">
      <dgm:prSet presAssocID="{9B849146-9D98-4A9E-8F2E-0FADDCD163AD}" presName="sibTrans" presStyleLbl="sibTrans1D1" presStyleIdx="0" presStyleCnt="4"/>
      <dgm:spPr/>
      <dgm:t>
        <a:bodyPr/>
        <a:lstStyle/>
        <a:p>
          <a:endParaRPr lang="en-GB"/>
        </a:p>
      </dgm:t>
    </dgm:pt>
    <dgm:pt modelId="{DAEC3ABF-24DD-4B60-8ECC-B03D4113167A}" type="pres">
      <dgm:prSet presAssocID="{B992A2D6-0E31-43C6-8F07-EFB75E8A7F6A}" presName="node" presStyleLbl="node1" presStyleIdx="1" presStyleCnt="4" custScaleY="85453" custRadScaleRad="100065" custRadScaleInc="6900">
        <dgm:presLayoutVars>
          <dgm:bulletEnabled val="1"/>
        </dgm:presLayoutVars>
      </dgm:prSet>
      <dgm:spPr/>
      <dgm:t>
        <a:bodyPr/>
        <a:lstStyle/>
        <a:p>
          <a:endParaRPr lang="en-GB"/>
        </a:p>
      </dgm:t>
    </dgm:pt>
    <dgm:pt modelId="{4AC5773D-3A66-4EFF-AD13-4995F17E804E}" type="pres">
      <dgm:prSet presAssocID="{B992A2D6-0E31-43C6-8F07-EFB75E8A7F6A}" presName="spNode" presStyleCnt="0"/>
      <dgm:spPr/>
    </dgm:pt>
    <dgm:pt modelId="{FAFBD48E-D4D1-4841-943E-2508EDFA7ECA}" type="pres">
      <dgm:prSet presAssocID="{5F9E10BE-7B57-48C8-9489-366DC8586AD0}" presName="sibTrans" presStyleLbl="sibTrans1D1" presStyleIdx="1" presStyleCnt="4"/>
      <dgm:spPr/>
      <dgm:t>
        <a:bodyPr/>
        <a:lstStyle/>
        <a:p>
          <a:endParaRPr lang="en-GB"/>
        </a:p>
      </dgm:t>
    </dgm:pt>
    <dgm:pt modelId="{85B87D2A-41E3-40FB-88B0-DFB5704DAC37}" type="pres">
      <dgm:prSet presAssocID="{067379C8-7E5F-4352-87A4-D2578A0C8B30}" presName="node" presStyleLbl="node1" presStyleIdx="2" presStyleCnt="4" custRadScaleRad="75766" custRadScaleInc="4176">
        <dgm:presLayoutVars>
          <dgm:bulletEnabled val="1"/>
        </dgm:presLayoutVars>
      </dgm:prSet>
      <dgm:spPr/>
      <dgm:t>
        <a:bodyPr/>
        <a:lstStyle/>
        <a:p>
          <a:endParaRPr lang="en-GB"/>
        </a:p>
      </dgm:t>
    </dgm:pt>
    <dgm:pt modelId="{D5D4F0EB-A5BD-4785-9C58-A7F6B3782817}" type="pres">
      <dgm:prSet presAssocID="{067379C8-7E5F-4352-87A4-D2578A0C8B30}" presName="spNode" presStyleCnt="0"/>
      <dgm:spPr/>
    </dgm:pt>
    <dgm:pt modelId="{070E1984-3626-49B3-8AB9-4B30FC8F392B}" type="pres">
      <dgm:prSet presAssocID="{A4D3E839-CF02-40D1-AE57-BF9F7ADF1A74}" presName="sibTrans" presStyleLbl="sibTrans1D1" presStyleIdx="2" presStyleCnt="4"/>
      <dgm:spPr/>
      <dgm:t>
        <a:bodyPr/>
        <a:lstStyle/>
        <a:p>
          <a:endParaRPr lang="en-GB"/>
        </a:p>
      </dgm:t>
    </dgm:pt>
    <dgm:pt modelId="{ED81631D-04BF-41CA-9B97-D7EBA3E7EA7C}" type="pres">
      <dgm:prSet presAssocID="{14FC59A3-19F6-4949-9A3C-58AF7EB5973D}" presName="node" presStyleLbl="node1" presStyleIdx="3" presStyleCnt="4" custScaleY="89199" custRadScaleRad="100065" custRadScaleInc="-6900">
        <dgm:presLayoutVars>
          <dgm:bulletEnabled val="1"/>
        </dgm:presLayoutVars>
      </dgm:prSet>
      <dgm:spPr/>
      <dgm:t>
        <a:bodyPr/>
        <a:lstStyle/>
        <a:p>
          <a:endParaRPr lang="en-GB"/>
        </a:p>
      </dgm:t>
    </dgm:pt>
    <dgm:pt modelId="{14E3B3F8-E5FD-4991-827B-E955398BF743}" type="pres">
      <dgm:prSet presAssocID="{14FC59A3-19F6-4949-9A3C-58AF7EB5973D}" presName="spNode" presStyleCnt="0"/>
      <dgm:spPr/>
    </dgm:pt>
    <dgm:pt modelId="{8D7FA9AF-018E-447A-A041-AD87137971A2}" type="pres">
      <dgm:prSet presAssocID="{B987D2B7-92DA-43C2-875F-3ADB24F0F022}" presName="sibTrans" presStyleLbl="sibTrans1D1" presStyleIdx="3" presStyleCnt="4"/>
      <dgm:spPr/>
      <dgm:t>
        <a:bodyPr/>
        <a:lstStyle/>
        <a:p>
          <a:endParaRPr lang="en-GB"/>
        </a:p>
      </dgm:t>
    </dgm:pt>
  </dgm:ptLst>
  <dgm:cxnLst>
    <dgm:cxn modelId="{CFF04A69-5B91-499E-B20D-D2688013AA8D}" type="presOf" srcId="{69806821-A9B1-4D6E-A5CF-9E2CCA40DDB9}" destId="{189996AA-4FA8-4B14-AEA2-B88BFBB18258}" srcOrd="0" destOrd="0" presId="urn:microsoft.com/office/officeart/2005/8/layout/cycle5"/>
    <dgm:cxn modelId="{D599ECF2-E5A8-4AD2-9497-9D13DF990EDD}" type="presOf" srcId="{B987D2B7-92DA-43C2-875F-3ADB24F0F022}" destId="{8D7FA9AF-018E-447A-A041-AD87137971A2}" srcOrd="0" destOrd="0" presId="urn:microsoft.com/office/officeart/2005/8/layout/cycle5"/>
    <dgm:cxn modelId="{7570D113-47A6-4DFD-BA8A-211F24DBFFA9}" type="presOf" srcId="{14FC59A3-19F6-4949-9A3C-58AF7EB5973D}" destId="{ED81631D-04BF-41CA-9B97-D7EBA3E7EA7C}" srcOrd="0" destOrd="0" presId="urn:microsoft.com/office/officeart/2005/8/layout/cycle5"/>
    <dgm:cxn modelId="{D09CFF9D-D03D-4B99-BFCC-1CA4423375E1}" srcId="{69806821-A9B1-4D6E-A5CF-9E2CCA40DDB9}" destId="{14FC59A3-19F6-4949-9A3C-58AF7EB5973D}" srcOrd="3" destOrd="0" parTransId="{BAF9608E-909F-4DCA-91C1-8DD170508A05}" sibTransId="{B987D2B7-92DA-43C2-875F-3ADB24F0F022}"/>
    <dgm:cxn modelId="{11C133A6-7A17-4F11-8B8F-FA6A62302C83}" type="presOf" srcId="{02FA2D2C-E746-4A38-A1B4-178E31C1F235}" destId="{5A8EC45F-3753-4C61-A2C1-5E50DBC32C5D}" srcOrd="0" destOrd="0" presId="urn:microsoft.com/office/officeart/2005/8/layout/cycle5"/>
    <dgm:cxn modelId="{80FAA262-A8A4-4CA8-B52F-8B2EA30A9D04}" type="presOf" srcId="{9B849146-9D98-4A9E-8F2E-0FADDCD163AD}" destId="{5A8B70E1-7D4F-4563-8035-B7F8943B60FD}" srcOrd="0" destOrd="0" presId="urn:microsoft.com/office/officeart/2005/8/layout/cycle5"/>
    <dgm:cxn modelId="{E7BDC291-1225-4445-AE5A-15484294BD16}" srcId="{69806821-A9B1-4D6E-A5CF-9E2CCA40DDB9}" destId="{067379C8-7E5F-4352-87A4-D2578A0C8B30}" srcOrd="2" destOrd="0" parTransId="{B3590F0B-1BDB-4D3D-A709-8DC5192E2122}" sibTransId="{A4D3E839-CF02-40D1-AE57-BF9F7ADF1A74}"/>
    <dgm:cxn modelId="{0460F902-7FCC-4E6B-8D89-B57C063E880D}" type="presOf" srcId="{B992A2D6-0E31-43C6-8F07-EFB75E8A7F6A}" destId="{DAEC3ABF-24DD-4B60-8ECC-B03D4113167A}" srcOrd="0" destOrd="0" presId="urn:microsoft.com/office/officeart/2005/8/layout/cycle5"/>
    <dgm:cxn modelId="{007003C6-F1B7-4430-99F3-88898CD98A88}" type="presOf" srcId="{5F9E10BE-7B57-48C8-9489-366DC8586AD0}" destId="{FAFBD48E-D4D1-4841-943E-2508EDFA7ECA}" srcOrd="0" destOrd="0" presId="urn:microsoft.com/office/officeart/2005/8/layout/cycle5"/>
    <dgm:cxn modelId="{B834D1A7-80B3-4A59-BD04-D34438AA6692}" srcId="{69806821-A9B1-4D6E-A5CF-9E2CCA40DDB9}" destId="{02FA2D2C-E746-4A38-A1B4-178E31C1F235}" srcOrd="0" destOrd="0" parTransId="{4CC51ACA-1419-46A1-983A-3C4CABC3AE59}" sibTransId="{9B849146-9D98-4A9E-8F2E-0FADDCD163AD}"/>
    <dgm:cxn modelId="{6474FFE2-5D94-4D18-AFCE-3B25F799430F}" type="presOf" srcId="{067379C8-7E5F-4352-87A4-D2578A0C8B30}" destId="{85B87D2A-41E3-40FB-88B0-DFB5704DAC37}" srcOrd="0" destOrd="0" presId="urn:microsoft.com/office/officeart/2005/8/layout/cycle5"/>
    <dgm:cxn modelId="{3322882F-D361-48C5-81AC-39261BC64DD6}" srcId="{69806821-A9B1-4D6E-A5CF-9E2CCA40DDB9}" destId="{B992A2D6-0E31-43C6-8F07-EFB75E8A7F6A}" srcOrd="1" destOrd="0" parTransId="{C1D472DE-4101-4A38-A64F-D8F19F1A9C00}" sibTransId="{5F9E10BE-7B57-48C8-9489-366DC8586AD0}"/>
    <dgm:cxn modelId="{230CB569-49B7-49A8-A282-BA62D3F4F0D4}" type="presOf" srcId="{A4D3E839-CF02-40D1-AE57-BF9F7ADF1A74}" destId="{070E1984-3626-49B3-8AB9-4B30FC8F392B}" srcOrd="0" destOrd="0" presId="urn:microsoft.com/office/officeart/2005/8/layout/cycle5"/>
    <dgm:cxn modelId="{26189A9D-F7E9-418D-8484-76F7973FCE25}" type="presParOf" srcId="{189996AA-4FA8-4B14-AEA2-B88BFBB18258}" destId="{5A8EC45F-3753-4C61-A2C1-5E50DBC32C5D}" srcOrd="0" destOrd="0" presId="urn:microsoft.com/office/officeart/2005/8/layout/cycle5"/>
    <dgm:cxn modelId="{21A6B50F-E4E2-418A-BD07-CC32EB9F4D01}" type="presParOf" srcId="{189996AA-4FA8-4B14-AEA2-B88BFBB18258}" destId="{913B16C3-8423-4758-9167-C429D9435752}" srcOrd="1" destOrd="0" presId="urn:microsoft.com/office/officeart/2005/8/layout/cycle5"/>
    <dgm:cxn modelId="{81B5C7F0-9384-4488-BA83-8D1ED98C059B}" type="presParOf" srcId="{189996AA-4FA8-4B14-AEA2-B88BFBB18258}" destId="{5A8B70E1-7D4F-4563-8035-B7F8943B60FD}" srcOrd="2" destOrd="0" presId="urn:microsoft.com/office/officeart/2005/8/layout/cycle5"/>
    <dgm:cxn modelId="{803FAB76-C054-4CFD-826E-0E802AEE940B}" type="presParOf" srcId="{189996AA-4FA8-4B14-AEA2-B88BFBB18258}" destId="{DAEC3ABF-24DD-4B60-8ECC-B03D4113167A}" srcOrd="3" destOrd="0" presId="urn:microsoft.com/office/officeart/2005/8/layout/cycle5"/>
    <dgm:cxn modelId="{7590BF2F-2531-4300-80ED-7FCE93DBACF1}" type="presParOf" srcId="{189996AA-4FA8-4B14-AEA2-B88BFBB18258}" destId="{4AC5773D-3A66-4EFF-AD13-4995F17E804E}" srcOrd="4" destOrd="0" presId="urn:microsoft.com/office/officeart/2005/8/layout/cycle5"/>
    <dgm:cxn modelId="{6E6C3984-F48D-427D-9C1B-DD1CF017FC2F}" type="presParOf" srcId="{189996AA-4FA8-4B14-AEA2-B88BFBB18258}" destId="{FAFBD48E-D4D1-4841-943E-2508EDFA7ECA}" srcOrd="5" destOrd="0" presId="urn:microsoft.com/office/officeart/2005/8/layout/cycle5"/>
    <dgm:cxn modelId="{6B04CDB8-7ED4-404D-8429-D6BF17B82507}" type="presParOf" srcId="{189996AA-4FA8-4B14-AEA2-B88BFBB18258}" destId="{85B87D2A-41E3-40FB-88B0-DFB5704DAC37}" srcOrd="6" destOrd="0" presId="urn:microsoft.com/office/officeart/2005/8/layout/cycle5"/>
    <dgm:cxn modelId="{A980441E-C253-4855-B978-073B6FDF1F37}" type="presParOf" srcId="{189996AA-4FA8-4B14-AEA2-B88BFBB18258}" destId="{D5D4F0EB-A5BD-4785-9C58-A7F6B3782817}" srcOrd="7" destOrd="0" presId="urn:microsoft.com/office/officeart/2005/8/layout/cycle5"/>
    <dgm:cxn modelId="{A521713F-0C3E-4E28-85C1-25C8EF569E67}" type="presParOf" srcId="{189996AA-4FA8-4B14-AEA2-B88BFBB18258}" destId="{070E1984-3626-49B3-8AB9-4B30FC8F392B}" srcOrd="8" destOrd="0" presId="urn:microsoft.com/office/officeart/2005/8/layout/cycle5"/>
    <dgm:cxn modelId="{8E2710C7-7445-447D-8783-8CB2F6789A0F}" type="presParOf" srcId="{189996AA-4FA8-4B14-AEA2-B88BFBB18258}" destId="{ED81631D-04BF-41CA-9B97-D7EBA3E7EA7C}" srcOrd="9" destOrd="0" presId="urn:microsoft.com/office/officeart/2005/8/layout/cycle5"/>
    <dgm:cxn modelId="{34E9DF03-00D5-48A1-9AE6-C2D62B52108B}" type="presParOf" srcId="{189996AA-4FA8-4B14-AEA2-B88BFBB18258}" destId="{14E3B3F8-E5FD-4991-827B-E955398BF743}" srcOrd="10" destOrd="0" presId="urn:microsoft.com/office/officeart/2005/8/layout/cycle5"/>
    <dgm:cxn modelId="{F5C1A9CC-E2DD-43AF-ABEE-A6FE289AFEE9}" type="presParOf" srcId="{189996AA-4FA8-4B14-AEA2-B88BFBB18258}" destId="{8D7FA9AF-018E-447A-A041-AD87137971A2}" srcOrd="11" destOrd="0" presId="urn:microsoft.com/office/officeart/2005/8/layout/cycle5"/>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A8EC45F-3753-4C61-A2C1-5E50DBC32C5D}">
      <dsp:nvSpPr>
        <dsp:cNvPr id="0" name=""/>
        <dsp:cNvSpPr/>
      </dsp:nvSpPr>
      <dsp:spPr>
        <a:xfrm>
          <a:off x="1655059" y="38246"/>
          <a:ext cx="2176280" cy="96094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a:t>Platonist mathematics' controversial ontological axioms lead to deducing its mythical images of itself; maintained by privileged social power</a:t>
          </a:r>
        </a:p>
      </dsp:txBody>
      <dsp:txXfrm>
        <a:off x="1655059" y="38246"/>
        <a:ext cx="2176280" cy="960949"/>
      </dsp:txXfrm>
    </dsp:sp>
    <dsp:sp modelId="{5A8B70E1-7D4F-4563-8035-B7F8943B60FD}">
      <dsp:nvSpPr>
        <dsp:cNvPr id="0" name=""/>
        <dsp:cNvSpPr/>
      </dsp:nvSpPr>
      <dsp:spPr>
        <a:xfrm>
          <a:off x="1335269" y="825565"/>
          <a:ext cx="2529831" cy="2529831"/>
        </a:xfrm>
        <a:custGeom>
          <a:avLst/>
          <a:gdLst/>
          <a:ahLst/>
          <a:cxnLst/>
          <a:rect l="0" t="0" r="0" b="0"/>
          <a:pathLst>
            <a:path>
              <a:moveTo>
                <a:pt x="2004748" y="238923"/>
              </a:moveTo>
              <a:arcTo wR="1264915" hR="1264915" stAng="18347700" swAng="991132"/>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DAEC3ABF-24DD-4B60-8ECC-B03D4113167A}">
      <dsp:nvSpPr>
        <dsp:cNvPr id="0" name=""/>
        <dsp:cNvSpPr/>
      </dsp:nvSpPr>
      <dsp:spPr>
        <a:xfrm>
          <a:off x="3418752" y="1415200"/>
          <a:ext cx="1178718" cy="65471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a:t>Widespread beliefs in those myths</a:t>
          </a:r>
        </a:p>
      </dsp:txBody>
      <dsp:txXfrm>
        <a:off x="3418752" y="1415200"/>
        <a:ext cx="1178718" cy="654712"/>
      </dsp:txXfrm>
    </dsp:sp>
    <dsp:sp modelId="{FAFBD48E-D4D1-4841-943E-2508EDFA7ECA}">
      <dsp:nvSpPr>
        <dsp:cNvPr id="0" name=""/>
        <dsp:cNvSpPr/>
      </dsp:nvSpPr>
      <dsp:spPr>
        <a:xfrm>
          <a:off x="1729843" y="-21045"/>
          <a:ext cx="2529831" cy="2529831"/>
        </a:xfrm>
        <a:custGeom>
          <a:avLst/>
          <a:gdLst/>
          <a:ahLst/>
          <a:cxnLst/>
          <a:rect l="0" t="0" r="0" b="0"/>
          <a:pathLst>
            <a:path>
              <a:moveTo>
                <a:pt x="2117687" y="2199149"/>
              </a:moveTo>
              <a:arcTo wR="1264915" hR="1264915" stAng="2856604" swAng="1262693"/>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85B87D2A-41E3-40FB-88B0-DFB5704DAC37}">
      <dsp:nvSpPr>
        <dsp:cNvPr id="0" name=""/>
        <dsp:cNvSpPr/>
      </dsp:nvSpPr>
      <dsp:spPr>
        <a:xfrm>
          <a:off x="2132886" y="2271901"/>
          <a:ext cx="1178718" cy="76616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a:t>Socio-politico-economic  power bestowed on those beliefs</a:t>
          </a:r>
        </a:p>
      </dsp:txBody>
      <dsp:txXfrm>
        <a:off x="2132886" y="2271901"/>
        <a:ext cx="1178718" cy="766167"/>
      </dsp:txXfrm>
    </dsp:sp>
    <dsp:sp modelId="{070E1984-3626-49B3-8AB9-4B30FC8F392B}">
      <dsp:nvSpPr>
        <dsp:cNvPr id="0" name=""/>
        <dsp:cNvSpPr/>
      </dsp:nvSpPr>
      <dsp:spPr>
        <a:xfrm>
          <a:off x="1189804" y="-52446"/>
          <a:ext cx="2529831" cy="2529831"/>
        </a:xfrm>
        <a:custGeom>
          <a:avLst/>
          <a:gdLst/>
          <a:ahLst/>
          <a:cxnLst/>
          <a:rect l="0" t="0" r="0" b="0"/>
          <a:pathLst>
            <a:path>
              <a:moveTo>
                <a:pt x="811654" y="2445833"/>
              </a:moveTo>
              <a:arcTo wR="1264915" hR="1264915" stAng="6659871" swAng="1150586"/>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D81631D-04BF-41CA-9B97-D7EBA3E7EA7C}">
      <dsp:nvSpPr>
        <dsp:cNvPr id="0" name=""/>
        <dsp:cNvSpPr/>
      </dsp:nvSpPr>
      <dsp:spPr>
        <a:xfrm>
          <a:off x="888928" y="1400850"/>
          <a:ext cx="1178718" cy="68341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a:t>Privileges gained by that social power</a:t>
          </a:r>
        </a:p>
      </dsp:txBody>
      <dsp:txXfrm>
        <a:off x="888928" y="1400850"/>
        <a:ext cx="1178718" cy="683413"/>
      </dsp:txXfrm>
    </dsp:sp>
    <dsp:sp modelId="{8D7FA9AF-018E-447A-A041-AD87137971A2}">
      <dsp:nvSpPr>
        <dsp:cNvPr id="0" name=""/>
        <dsp:cNvSpPr/>
      </dsp:nvSpPr>
      <dsp:spPr>
        <a:xfrm>
          <a:off x="1630429" y="820162"/>
          <a:ext cx="2529831" cy="2529831"/>
        </a:xfrm>
        <a:custGeom>
          <a:avLst/>
          <a:gdLst/>
          <a:ahLst/>
          <a:cxnLst/>
          <a:rect l="0" t="0" r="0" b="0"/>
          <a:pathLst>
            <a:path>
              <a:moveTo>
                <a:pt x="267873" y="486508"/>
              </a:moveTo>
              <a:arcTo wR="1264915" hR="1264915" stAng="13078783" swAng="955900"/>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9BDC009-A696-4955-866E-FD373B50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11228</Words>
  <Characters>64678</Characters>
  <Application>Microsoft Office Word</Application>
  <DocSecurity>0</DocSecurity>
  <Lines>1154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Aikenhead</dc:creator>
  <cp:lastModifiedBy>Paul</cp:lastModifiedBy>
  <cp:revision>2</cp:revision>
  <cp:lastPrinted>2021-07-20T16:08:00Z</cp:lastPrinted>
  <dcterms:created xsi:type="dcterms:W3CDTF">2021-07-24T07:20:00Z</dcterms:created>
  <dcterms:modified xsi:type="dcterms:W3CDTF">2021-07-24T07:20:00Z</dcterms:modified>
</cp:coreProperties>
</file>